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55045E8" w14:textId="77777777" w:rsidR="0076781F" w:rsidRDefault="0076781F" w:rsidP="0076781F">
      <w:pPr>
        <w:pStyle w:val="Title"/>
      </w:pPr>
      <w:bookmarkStart w:id="0" w:name="_GoBack"/>
      <w:bookmarkEnd w:id="0"/>
      <w:r>
        <w:t>Officer and a Gentleman: The Case for the Military Justice Improvement Act</w:t>
      </w:r>
    </w:p>
    <w:p w14:paraId="02E62D50" w14:textId="77777777" w:rsidR="0076781F" w:rsidRPr="00F91560" w:rsidRDefault="0076781F" w:rsidP="0076781F">
      <w:pPr>
        <w:pStyle w:val="Constructive"/>
        <w:jc w:val="center"/>
      </w:pPr>
      <w:r w:rsidRPr="00F91560">
        <w:t xml:space="preserve">By Stefanie </w:t>
      </w:r>
      <w:proofErr w:type="spellStart"/>
      <w:r w:rsidRPr="00F91560">
        <w:t>Klaves</w:t>
      </w:r>
      <w:proofErr w:type="spellEnd"/>
    </w:p>
    <w:p w14:paraId="3D96027B" w14:textId="77777777" w:rsidR="00EE7037" w:rsidRDefault="00AF1D3F">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sidR="00EE7037">
        <w:rPr>
          <w:noProof/>
        </w:rPr>
        <w:t>Officer and a Gentleman: The Case for the Military Justice Improvement Act</w:t>
      </w:r>
      <w:r w:rsidR="00EE7037">
        <w:rPr>
          <w:noProof/>
        </w:rPr>
        <w:tab/>
      </w:r>
      <w:r w:rsidR="00EE7037">
        <w:rPr>
          <w:noProof/>
        </w:rPr>
        <w:fldChar w:fldCharType="begin"/>
      </w:r>
      <w:r w:rsidR="00EE7037">
        <w:rPr>
          <w:noProof/>
        </w:rPr>
        <w:instrText xml:space="preserve"> PAGEREF _Toc305158370 \h </w:instrText>
      </w:r>
      <w:r w:rsidR="00EE7037">
        <w:rPr>
          <w:noProof/>
        </w:rPr>
      </w:r>
      <w:r w:rsidR="00EE7037">
        <w:rPr>
          <w:noProof/>
        </w:rPr>
        <w:fldChar w:fldCharType="separate"/>
      </w:r>
      <w:r w:rsidR="007036E2">
        <w:rPr>
          <w:noProof/>
        </w:rPr>
        <w:t>3</w:t>
      </w:r>
      <w:r w:rsidR="00EE7037">
        <w:rPr>
          <w:noProof/>
        </w:rPr>
        <w:fldChar w:fldCharType="end"/>
      </w:r>
    </w:p>
    <w:p w14:paraId="3EEA0CCA" w14:textId="77777777" w:rsidR="00EE7037" w:rsidRDefault="00EE7037">
      <w:pPr>
        <w:pStyle w:val="TOC2"/>
        <w:rPr>
          <w:rFonts w:asciiTheme="minorHAnsi" w:eastAsiaTheme="minorEastAsia" w:hAnsiTheme="minorHAnsi" w:cstheme="minorBidi"/>
          <w:noProof/>
          <w:sz w:val="24"/>
          <w:szCs w:val="24"/>
          <w:lang w:eastAsia="ja-JP"/>
        </w:rPr>
      </w:pPr>
      <w:r>
        <w:rPr>
          <w:noProof/>
        </w:rPr>
        <w:t>OBSERVATION 1. Our DEFINITIONS.</w:t>
      </w:r>
      <w:r>
        <w:rPr>
          <w:noProof/>
        </w:rPr>
        <w:tab/>
      </w:r>
      <w:r>
        <w:rPr>
          <w:noProof/>
        </w:rPr>
        <w:fldChar w:fldCharType="begin"/>
      </w:r>
      <w:r>
        <w:rPr>
          <w:noProof/>
        </w:rPr>
        <w:instrText xml:space="preserve"> PAGEREF _Toc305158371 \h </w:instrText>
      </w:r>
      <w:r>
        <w:rPr>
          <w:noProof/>
        </w:rPr>
      </w:r>
      <w:r>
        <w:rPr>
          <w:noProof/>
        </w:rPr>
        <w:fldChar w:fldCharType="separate"/>
      </w:r>
      <w:r w:rsidR="007036E2">
        <w:rPr>
          <w:noProof/>
        </w:rPr>
        <w:t>3</w:t>
      </w:r>
      <w:r>
        <w:rPr>
          <w:noProof/>
        </w:rPr>
        <w:fldChar w:fldCharType="end"/>
      </w:r>
    </w:p>
    <w:p w14:paraId="33F96EA3" w14:textId="77777777" w:rsidR="00EE7037" w:rsidRDefault="00EE7037">
      <w:pPr>
        <w:pStyle w:val="TOC2"/>
        <w:rPr>
          <w:rFonts w:asciiTheme="minorHAnsi" w:eastAsiaTheme="minorEastAsia" w:hAnsiTheme="minorHAnsi" w:cstheme="minorBidi"/>
          <w:noProof/>
          <w:sz w:val="24"/>
          <w:szCs w:val="24"/>
          <w:lang w:eastAsia="ja-JP"/>
        </w:rPr>
      </w:pPr>
      <w:r>
        <w:rPr>
          <w:noProof/>
        </w:rPr>
        <w:t>OBSERVATION 2.  INHERENCY, or the structure of the Status Quo.  We offer 2 key FACTS</w:t>
      </w:r>
      <w:r>
        <w:rPr>
          <w:noProof/>
        </w:rPr>
        <w:tab/>
      </w:r>
      <w:r>
        <w:rPr>
          <w:noProof/>
        </w:rPr>
        <w:fldChar w:fldCharType="begin"/>
      </w:r>
      <w:r>
        <w:rPr>
          <w:noProof/>
        </w:rPr>
        <w:instrText xml:space="preserve"> PAGEREF _Toc305158372 \h </w:instrText>
      </w:r>
      <w:r>
        <w:rPr>
          <w:noProof/>
        </w:rPr>
      </w:r>
      <w:r>
        <w:rPr>
          <w:noProof/>
        </w:rPr>
        <w:fldChar w:fldCharType="separate"/>
      </w:r>
      <w:r w:rsidR="007036E2">
        <w:rPr>
          <w:noProof/>
        </w:rPr>
        <w:t>3</w:t>
      </w:r>
      <w:r>
        <w:rPr>
          <w:noProof/>
        </w:rPr>
        <w:fldChar w:fldCharType="end"/>
      </w:r>
    </w:p>
    <w:p w14:paraId="0316211C" w14:textId="77777777" w:rsidR="00EE7037" w:rsidRDefault="00EE7037">
      <w:pPr>
        <w:pStyle w:val="TOC3"/>
        <w:rPr>
          <w:rFonts w:asciiTheme="minorHAnsi" w:eastAsiaTheme="minorEastAsia" w:hAnsiTheme="minorHAnsi" w:cstheme="minorBidi"/>
          <w:noProof/>
          <w:sz w:val="24"/>
          <w:szCs w:val="24"/>
          <w:lang w:eastAsia="ja-JP"/>
        </w:rPr>
      </w:pPr>
      <w:r>
        <w:rPr>
          <w:noProof/>
        </w:rPr>
        <w:t>FACT 1. Thousands of sexual assaults.</w:t>
      </w:r>
      <w:r>
        <w:rPr>
          <w:noProof/>
        </w:rPr>
        <w:tab/>
      </w:r>
      <w:r>
        <w:rPr>
          <w:noProof/>
        </w:rPr>
        <w:fldChar w:fldCharType="begin"/>
      </w:r>
      <w:r>
        <w:rPr>
          <w:noProof/>
        </w:rPr>
        <w:instrText xml:space="preserve"> PAGEREF _Toc305158373 \h </w:instrText>
      </w:r>
      <w:r>
        <w:rPr>
          <w:noProof/>
        </w:rPr>
      </w:r>
      <w:r>
        <w:rPr>
          <w:noProof/>
        </w:rPr>
        <w:fldChar w:fldCharType="separate"/>
      </w:r>
      <w:r w:rsidR="007036E2">
        <w:rPr>
          <w:noProof/>
        </w:rPr>
        <w:t>3</w:t>
      </w:r>
      <w:r>
        <w:rPr>
          <w:noProof/>
        </w:rPr>
        <w:fldChar w:fldCharType="end"/>
      </w:r>
    </w:p>
    <w:p w14:paraId="0300E400" w14:textId="77777777" w:rsidR="00EE7037" w:rsidRDefault="00EE7037">
      <w:pPr>
        <w:pStyle w:val="TOC3"/>
        <w:rPr>
          <w:rFonts w:asciiTheme="minorHAnsi" w:eastAsiaTheme="minorEastAsia" w:hAnsiTheme="minorHAnsi" w:cstheme="minorBidi"/>
          <w:noProof/>
          <w:sz w:val="24"/>
          <w:szCs w:val="24"/>
          <w:lang w:eastAsia="ja-JP"/>
        </w:rPr>
      </w:pPr>
      <w:r>
        <w:rPr>
          <w:noProof/>
        </w:rPr>
        <w:t>Sexual assaults are epidemic in the US military</w:t>
      </w:r>
      <w:r>
        <w:rPr>
          <w:noProof/>
        </w:rPr>
        <w:tab/>
      </w:r>
      <w:r>
        <w:rPr>
          <w:noProof/>
        </w:rPr>
        <w:fldChar w:fldCharType="begin"/>
      </w:r>
      <w:r>
        <w:rPr>
          <w:noProof/>
        </w:rPr>
        <w:instrText xml:space="preserve"> PAGEREF _Toc305158374 \h </w:instrText>
      </w:r>
      <w:r>
        <w:rPr>
          <w:noProof/>
        </w:rPr>
      </w:r>
      <w:r>
        <w:rPr>
          <w:noProof/>
        </w:rPr>
        <w:fldChar w:fldCharType="separate"/>
      </w:r>
      <w:r w:rsidR="007036E2">
        <w:rPr>
          <w:noProof/>
        </w:rPr>
        <w:t>3</w:t>
      </w:r>
      <w:r>
        <w:rPr>
          <w:noProof/>
        </w:rPr>
        <w:fldChar w:fldCharType="end"/>
      </w:r>
    </w:p>
    <w:p w14:paraId="543789A6" w14:textId="77777777" w:rsidR="00EE7037" w:rsidRDefault="00EE7037">
      <w:pPr>
        <w:pStyle w:val="TOC2"/>
        <w:rPr>
          <w:rFonts w:asciiTheme="minorHAnsi" w:eastAsiaTheme="minorEastAsia" w:hAnsiTheme="minorHAnsi" w:cstheme="minorBidi"/>
          <w:noProof/>
          <w:sz w:val="24"/>
          <w:szCs w:val="24"/>
          <w:lang w:eastAsia="ja-JP"/>
        </w:rPr>
      </w:pPr>
      <w:r>
        <w:rPr>
          <w:noProof/>
        </w:rPr>
        <w:t>FACT 2. Unqualified prosecutors.</w:t>
      </w:r>
      <w:r>
        <w:rPr>
          <w:noProof/>
        </w:rPr>
        <w:tab/>
      </w:r>
      <w:r>
        <w:rPr>
          <w:noProof/>
        </w:rPr>
        <w:fldChar w:fldCharType="begin"/>
      </w:r>
      <w:r>
        <w:rPr>
          <w:noProof/>
        </w:rPr>
        <w:instrText xml:space="preserve"> PAGEREF _Toc305158375 \h </w:instrText>
      </w:r>
      <w:r>
        <w:rPr>
          <w:noProof/>
        </w:rPr>
      </w:r>
      <w:r>
        <w:rPr>
          <w:noProof/>
        </w:rPr>
        <w:fldChar w:fldCharType="separate"/>
      </w:r>
      <w:r w:rsidR="007036E2">
        <w:rPr>
          <w:noProof/>
        </w:rPr>
        <w:t>4</w:t>
      </w:r>
      <w:r>
        <w:rPr>
          <w:noProof/>
        </w:rPr>
        <w:fldChar w:fldCharType="end"/>
      </w:r>
    </w:p>
    <w:p w14:paraId="71A8983D" w14:textId="77777777" w:rsidR="00EE7037" w:rsidRDefault="00EE7037">
      <w:pPr>
        <w:pStyle w:val="TOC3"/>
        <w:rPr>
          <w:rFonts w:asciiTheme="minorHAnsi" w:eastAsiaTheme="minorEastAsia" w:hAnsiTheme="minorHAnsi" w:cstheme="minorBidi"/>
          <w:noProof/>
          <w:sz w:val="24"/>
          <w:szCs w:val="24"/>
          <w:lang w:eastAsia="ja-JP"/>
        </w:rPr>
      </w:pPr>
      <w:r>
        <w:rPr>
          <w:noProof/>
        </w:rPr>
        <w:t>Commanders, not qualified attorneys, decide whether and how to prosecute.  Failure is guaranteed.</w:t>
      </w:r>
      <w:r>
        <w:rPr>
          <w:noProof/>
        </w:rPr>
        <w:tab/>
      </w:r>
      <w:r>
        <w:rPr>
          <w:noProof/>
        </w:rPr>
        <w:fldChar w:fldCharType="begin"/>
      </w:r>
      <w:r>
        <w:rPr>
          <w:noProof/>
        </w:rPr>
        <w:instrText xml:space="preserve"> PAGEREF _Toc305158376 \h </w:instrText>
      </w:r>
      <w:r>
        <w:rPr>
          <w:noProof/>
        </w:rPr>
      </w:r>
      <w:r>
        <w:rPr>
          <w:noProof/>
        </w:rPr>
        <w:fldChar w:fldCharType="separate"/>
      </w:r>
      <w:r w:rsidR="007036E2">
        <w:rPr>
          <w:noProof/>
        </w:rPr>
        <w:t>4</w:t>
      </w:r>
      <w:r>
        <w:rPr>
          <w:noProof/>
        </w:rPr>
        <w:fldChar w:fldCharType="end"/>
      </w:r>
    </w:p>
    <w:p w14:paraId="6BE546C8" w14:textId="77777777" w:rsidR="00EE7037" w:rsidRDefault="00EE7037">
      <w:pPr>
        <w:pStyle w:val="TOC2"/>
        <w:rPr>
          <w:rFonts w:asciiTheme="minorHAnsi" w:eastAsiaTheme="minorEastAsia" w:hAnsiTheme="minorHAnsi" w:cstheme="minorBidi"/>
          <w:noProof/>
          <w:sz w:val="24"/>
          <w:szCs w:val="24"/>
          <w:lang w:eastAsia="ja-JP"/>
        </w:rPr>
      </w:pPr>
      <w:r>
        <w:rPr>
          <w:noProof/>
        </w:rPr>
        <w:t>OBSERVATION 3.  The HARM:  Justice Denied.  Col. Christensen’s prediction comes true as the system fails to provide justice in 3 ways:</w:t>
      </w:r>
      <w:r>
        <w:rPr>
          <w:noProof/>
        </w:rPr>
        <w:tab/>
      </w:r>
      <w:r>
        <w:rPr>
          <w:noProof/>
        </w:rPr>
        <w:fldChar w:fldCharType="begin"/>
      </w:r>
      <w:r>
        <w:rPr>
          <w:noProof/>
        </w:rPr>
        <w:instrText xml:space="preserve"> PAGEREF _Toc305158377 \h </w:instrText>
      </w:r>
      <w:r>
        <w:rPr>
          <w:noProof/>
        </w:rPr>
      </w:r>
      <w:r>
        <w:rPr>
          <w:noProof/>
        </w:rPr>
        <w:fldChar w:fldCharType="separate"/>
      </w:r>
      <w:r w:rsidR="007036E2">
        <w:rPr>
          <w:noProof/>
        </w:rPr>
        <w:t>4</w:t>
      </w:r>
      <w:r>
        <w:rPr>
          <w:noProof/>
        </w:rPr>
        <w:fldChar w:fldCharType="end"/>
      </w:r>
    </w:p>
    <w:p w14:paraId="55D952C7" w14:textId="77777777" w:rsidR="00EE7037" w:rsidRDefault="00EE7037">
      <w:pPr>
        <w:pStyle w:val="TOC2"/>
        <w:rPr>
          <w:rFonts w:asciiTheme="minorHAnsi" w:eastAsiaTheme="minorEastAsia" w:hAnsiTheme="minorHAnsi" w:cstheme="minorBidi"/>
          <w:noProof/>
          <w:sz w:val="24"/>
          <w:szCs w:val="24"/>
          <w:lang w:eastAsia="ja-JP"/>
        </w:rPr>
      </w:pPr>
      <w:r>
        <w:rPr>
          <w:noProof/>
        </w:rPr>
        <w:t>FAILURE 1:  Conflict of Interest.</w:t>
      </w:r>
      <w:r>
        <w:rPr>
          <w:noProof/>
        </w:rPr>
        <w:tab/>
      </w:r>
      <w:r>
        <w:rPr>
          <w:noProof/>
        </w:rPr>
        <w:fldChar w:fldCharType="begin"/>
      </w:r>
      <w:r>
        <w:rPr>
          <w:noProof/>
        </w:rPr>
        <w:instrText xml:space="preserve"> PAGEREF _Toc305158378 \h </w:instrText>
      </w:r>
      <w:r>
        <w:rPr>
          <w:noProof/>
        </w:rPr>
      </w:r>
      <w:r>
        <w:rPr>
          <w:noProof/>
        </w:rPr>
        <w:fldChar w:fldCharType="separate"/>
      </w:r>
      <w:r w:rsidR="007036E2">
        <w:rPr>
          <w:noProof/>
        </w:rPr>
        <w:t>4</w:t>
      </w:r>
      <w:r>
        <w:rPr>
          <w:noProof/>
        </w:rPr>
        <w:fldChar w:fldCharType="end"/>
      </w:r>
    </w:p>
    <w:p w14:paraId="0D497A55" w14:textId="77777777" w:rsidR="00EE7037" w:rsidRDefault="00EE7037">
      <w:pPr>
        <w:pStyle w:val="TOC3"/>
        <w:rPr>
          <w:rFonts w:asciiTheme="minorHAnsi" w:eastAsiaTheme="minorEastAsia" w:hAnsiTheme="minorHAnsi" w:cstheme="minorBidi"/>
          <w:noProof/>
          <w:sz w:val="24"/>
          <w:szCs w:val="24"/>
          <w:lang w:eastAsia="ja-JP"/>
        </w:rPr>
      </w:pPr>
      <w:r>
        <w:rPr>
          <w:noProof/>
        </w:rPr>
        <w:t>Commanders cannot evaluate cases with impartiality – there are too many conflicts of interest</w:t>
      </w:r>
      <w:r>
        <w:rPr>
          <w:noProof/>
        </w:rPr>
        <w:tab/>
      </w:r>
      <w:r>
        <w:rPr>
          <w:noProof/>
        </w:rPr>
        <w:fldChar w:fldCharType="begin"/>
      </w:r>
      <w:r>
        <w:rPr>
          <w:noProof/>
        </w:rPr>
        <w:instrText xml:space="preserve"> PAGEREF _Toc305158379 \h </w:instrText>
      </w:r>
      <w:r>
        <w:rPr>
          <w:noProof/>
        </w:rPr>
      </w:r>
      <w:r>
        <w:rPr>
          <w:noProof/>
        </w:rPr>
        <w:fldChar w:fldCharType="separate"/>
      </w:r>
      <w:r w:rsidR="007036E2">
        <w:rPr>
          <w:noProof/>
        </w:rPr>
        <w:t>4</w:t>
      </w:r>
      <w:r>
        <w:rPr>
          <w:noProof/>
        </w:rPr>
        <w:fldChar w:fldCharType="end"/>
      </w:r>
    </w:p>
    <w:p w14:paraId="56E6C0C8" w14:textId="77777777" w:rsidR="00EE7037" w:rsidRDefault="00EE7037">
      <w:pPr>
        <w:pStyle w:val="TOC2"/>
        <w:rPr>
          <w:rFonts w:asciiTheme="minorHAnsi" w:eastAsiaTheme="minorEastAsia" w:hAnsiTheme="minorHAnsi" w:cstheme="minorBidi"/>
          <w:noProof/>
          <w:sz w:val="24"/>
          <w:szCs w:val="24"/>
          <w:lang w:eastAsia="ja-JP"/>
        </w:rPr>
      </w:pPr>
      <w:r>
        <w:rPr>
          <w:noProof/>
        </w:rPr>
        <w:t>FAILURE 2.  Improper Intervention.</w:t>
      </w:r>
      <w:r>
        <w:rPr>
          <w:noProof/>
        </w:rPr>
        <w:tab/>
      </w:r>
      <w:r>
        <w:rPr>
          <w:noProof/>
        </w:rPr>
        <w:fldChar w:fldCharType="begin"/>
      </w:r>
      <w:r>
        <w:rPr>
          <w:noProof/>
        </w:rPr>
        <w:instrText xml:space="preserve"> PAGEREF _Toc305158380 \h </w:instrText>
      </w:r>
      <w:r>
        <w:rPr>
          <w:noProof/>
        </w:rPr>
      </w:r>
      <w:r>
        <w:rPr>
          <w:noProof/>
        </w:rPr>
        <w:fldChar w:fldCharType="separate"/>
      </w:r>
      <w:r w:rsidR="007036E2">
        <w:rPr>
          <w:noProof/>
        </w:rPr>
        <w:t>5</w:t>
      </w:r>
      <w:r>
        <w:rPr>
          <w:noProof/>
        </w:rPr>
        <w:fldChar w:fldCharType="end"/>
      </w:r>
    </w:p>
    <w:p w14:paraId="6D7E9172" w14:textId="77777777" w:rsidR="00EE7037" w:rsidRDefault="00EE7037">
      <w:pPr>
        <w:pStyle w:val="TOC3"/>
        <w:rPr>
          <w:rFonts w:asciiTheme="minorHAnsi" w:eastAsiaTheme="minorEastAsia" w:hAnsiTheme="minorHAnsi" w:cstheme="minorBidi"/>
          <w:noProof/>
          <w:sz w:val="24"/>
          <w:szCs w:val="24"/>
          <w:lang w:eastAsia="ja-JP"/>
        </w:rPr>
      </w:pPr>
      <w:r>
        <w:rPr>
          <w:noProof/>
        </w:rPr>
        <w:t>The system will never achieve justice as long as commanding officers can affect the outcomes of trials</w:t>
      </w:r>
      <w:r>
        <w:rPr>
          <w:noProof/>
        </w:rPr>
        <w:tab/>
      </w:r>
      <w:r>
        <w:rPr>
          <w:noProof/>
        </w:rPr>
        <w:fldChar w:fldCharType="begin"/>
      </w:r>
      <w:r>
        <w:rPr>
          <w:noProof/>
        </w:rPr>
        <w:instrText xml:space="preserve"> PAGEREF _Toc305158381 \h </w:instrText>
      </w:r>
      <w:r>
        <w:rPr>
          <w:noProof/>
        </w:rPr>
      </w:r>
      <w:r>
        <w:rPr>
          <w:noProof/>
        </w:rPr>
        <w:fldChar w:fldCharType="separate"/>
      </w:r>
      <w:r w:rsidR="007036E2">
        <w:rPr>
          <w:noProof/>
        </w:rPr>
        <w:t>5</w:t>
      </w:r>
      <w:r>
        <w:rPr>
          <w:noProof/>
        </w:rPr>
        <w:fldChar w:fldCharType="end"/>
      </w:r>
    </w:p>
    <w:p w14:paraId="2B9EA59F" w14:textId="77777777" w:rsidR="00EE7037" w:rsidRDefault="00EE7037">
      <w:pPr>
        <w:pStyle w:val="TOC2"/>
        <w:rPr>
          <w:rFonts w:asciiTheme="minorHAnsi" w:eastAsiaTheme="minorEastAsia" w:hAnsiTheme="minorHAnsi" w:cstheme="minorBidi"/>
          <w:noProof/>
          <w:sz w:val="24"/>
          <w:szCs w:val="24"/>
          <w:lang w:eastAsia="ja-JP"/>
        </w:rPr>
      </w:pPr>
      <w:r>
        <w:rPr>
          <w:noProof/>
        </w:rPr>
        <w:t>FAILURE 3.  Victims revictimized.</w:t>
      </w:r>
      <w:r>
        <w:rPr>
          <w:noProof/>
        </w:rPr>
        <w:tab/>
      </w:r>
      <w:r>
        <w:rPr>
          <w:noProof/>
        </w:rPr>
        <w:fldChar w:fldCharType="begin"/>
      </w:r>
      <w:r>
        <w:rPr>
          <w:noProof/>
        </w:rPr>
        <w:instrText xml:space="preserve"> PAGEREF _Toc305158382 \h </w:instrText>
      </w:r>
      <w:r>
        <w:rPr>
          <w:noProof/>
        </w:rPr>
      </w:r>
      <w:r>
        <w:rPr>
          <w:noProof/>
        </w:rPr>
        <w:fldChar w:fldCharType="separate"/>
      </w:r>
      <w:r w:rsidR="007036E2">
        <w:rPr>
          <w:noProof/>
        </w:rPr>
        <w:t>5</w:t>
      </w:r>
      <w:r>
        <w:rPr>
          <w:noProof/>
        </w:rPr>
        <w:fldChar w:fldCharType="end"/>
      </w:r>
    </w:p>
    <w:p w14:paraId="00448B20" w14:textId="77777777" w:rsidR="00EE7037" w:rsidRDefault="00EE7037">
      <w:pPr>
        <w:pStyle w:val="TOC3"/>
        <w:rPr>
          <w:rFonts w:asciiTheme="minorHAnsi" w:eastAsiaTheme="minorEastAsia" w:hAnsiTheme="minorHAnsi" w:cstheme="minorBidi"/>
          <w:noProof/>
          <w:sz w:val="24"/>
          <w:szCs w:val="24"/>
          <w:lang w:eastAsia="ja-JP"/>
        </w:rPr>
      </w:pPr>
      <w:r>
        <w:rPr>
          <w:noProof/>
        </w:rPr>
        <w:t>Victims of sexual assault are afraid of the system and possible retaliation</w:t>
      </w:r>
      <w:r>
        <w:rPr>
          <w:noProof/>
        </w:rPr>
        <w:tab/>
      </w:r>
      <w:r>
        <w:rPr>
          <w:noProof/>
        </w:rPr>
        <w:fldChar w:fldCharType="begin"/>
      </w:r>
      <w:r>
        <w:rPr>
          <w:noProof/>
        </w:rPr>
        <w:instrText xml:space="preserve"> PAGEREF _Toc305158383 \h </w:instrText>
      </w:r>
      <w:r>
        <w:rPr>
          <w:noProof/>
        </w:rPr>
      </w:r>
      <w:r>
        <w:rPr>
          <w:noProof/>
        </w:rPr>
        <w:fldChar w:fldCharType="separate"/>
      </w:r>
      <w:r w:rsidR="007036E2">
        <w:rPr>
          <w:noProof/>
        </w:rPr>
        <w:t>5</w:t>
      </w:r>
      <w:r>
        <w:rPr>
          <w:noProof/>
        </w:rPr>
        <w:fldChar w:fldCharType="end"/>
      </w:r>
    </w:p>
    <w:p w14:paraId="6099ED3D" w14:textId="77777777" w:rsidR="00EE7037" w:rsidRDefault="00EE7037">
      <w:pPr>
        <w:pStyle w:val="TOC2"/>
        <w:rPr>
          <w:rFonts w:asciiTheme="minorHAnsi" w:eastAsiaTheme="minorEastAsia" w:hAnsiTheme="minorHAnsi" w:cstheme="minorBidi"/>
          <w:noProof/>
          <w:sz w:val="24"/>
          <w:szCs w:val="24"/>
          <w:lang w:eastAsia="ja-JP"/>
        </w:rPr>
      </w:pPr>
      <w:r>
        <w:rPr>
          <w:noProof/>
        </w:rPr>
        <w:t>OBSERVATION 4. The PLAN.</w:t>
      </w:r>
      <w:r>
        <w:rPr>
          <w:noProof/>
        </w:rPr>
        <w:tab/>
      </w:r>
      <w:r>
        <w:rPr>
          <w:noProof/>
        </w:rPr>
        <w:fldChar w:fldCharType="begin"/>
      </w:r>
      <w:r>
        <w:rPr>
          <w:noProof/>
        </w:rPr>
        <w:instrText xml:space="preserve"> PAGEREF _Toc305158384 \h </w:instrText>
      </w:r>
      <w:r>
        <w:rPr>
          <w:noProof/>
        </w:rPr>
      </w:r>
      <w:r>
        <w:rPr>
          <w:noProof/>
        </w:rPr>
        <w:fldChar w:fldCharType="separate"/>
      </w:r>
      <w:r w:rsidR="007036E2">
        <w:rPr>
          <w:noProof/>
        </w:rPr>
        <w:t>6</w:t>
      </w:r>
      <w:r>
        <w:rPr>
          <w:noProof/>
        </w:rPr>
        <w:fldChar w:fldCharType="end"/>
      </w:r>
    </w:p>
    <w:p w14:paraId="0C2F3A38" w14:textId="77777777" w:rsidR="00EE7037" w:rsidRDefault="00EE7037">
      <w:pPr>
        <w:pStyle w:val="TOC2"/>
        <w:rPr>
          <w:rFonts w:asciiTheme="minorHAnsi" w:eastAsiaTheme="minorEastAsia" w:hAnsiTheme="minorHAnsi" w:cstheme="minorBidi"/>
          <w:noProof/>
          <w:sz w:val="24"/>
          <w:szCs w:val="24"/>
          <w:lang w:eastAsia="ja-JP"/>
        </w:rPr>
      </w:pPr>
      <w:r>
        <w:rPr>
          <w:noProof/>
        </w:rPr>
        <w:t>OBSERVATION 5. The ADVANTAGES</w:t>
      </w:r>
      <w:r>
        <w:rPr>
          <w:noProof/>
        </w:rPr>
        <w:tab/>
      </w:r>
      <w:r>
        <w:rPr>
          <w:noProof/>
        </w:rPr>
        <w:fldChar w:fldCharType="begin"/>
      </w:r>
      <w:r>
        <w:rPr>
          <w:noProof/>
        </w:rPr>
        <w:instrText xml:space="preserve"> PAGEREF _Toc305158385 \h </w:instrText>
      </w:r>
      <w:r>
        <w:rPr>
          <w:noProof/>
        </w:rPr>
      </w:r>
      <w:r>
        <w:rPr>
          <w:noProof/>
        </w:rPr>
        <w:fldChar w:fldCharType="separate"/>
      </w:r>
      <w:r w:rsidR="007036E2">
        <w:rPr>
          <w:noProof/>
        </w:rPr>
        <w:t>6</w:t>
      </w:r>
      <w:r>
        <w:rPr>
          <w:noProof/>
        </w:rPr>
        <w:fldChar w:fldCharType="end"/>
      </w:r>
    </w:p>
    <w:p w14:paraId="0AD93E47" w14:textId="77777777" w:rsidR="00EE7037" w:rsidRDefault="00EE7037">
      <w:pPr>
        <w:pStyle w:val="TOC2"/>
        <w:rPr>
          <w:rFonts w:asciiTheme="minorHAnsi" w:eastAsiaTheme="minorEastAsia" w:hAnsiTheme="minorHAnsi" w:cstheme="minorBidi"/>
          <w:noProof/>
          <w:sz w:val="24"/>
          <w:szCs w:val="24"/>
          <w:lang w:eastAsia="ja-JP"/>
        </w:rPr>
      </w:pPr>
      <w:r>
        <w:rPr>
          <w:noProof/>
        </w:rPr>
        <w:t>ADVANTAGE 1.   Integrity Restored.</w:t>
      </w:r>
      <w:r>
        <w:rPr>
          <w:noProof/>
        </w:rPr>
        <w:tab/>
      </w:r>
      <w:r>
        <w:rPr>
          <w:noProof/>
        </w:rPr>
        <w:fldChar w:fldCharType="begin"/>
      </w:r>
      <w:r>
        <w:rPr>
          <w:noProof/>
        </w:rPr>
        <w:instrText xml:space="preserve"> PAGEREF _Toc305158386 \h </w:instrText>
      </w:r>
      <w:r>
        <w:rPr>
          <w:noProof/>
        </w:rPr>
      </w:r>
      <w:r>
        <w:rPr>
          <w:noProof/>
        </w:rPr>
        <w:fldChar w:fldCharType="separate"/>
      </w:r>
      <w:r w:rsidR="007036E2">
        <w:rPr>
          <w:noProof/>
        </w:rPr>
        <w:t>6</w:t>
      </w:r>
      <w:r>
        <w:rPr>
          <w:noProof/>
        </w:rPr>
        <w:fldChar w:fldCharType="end"/>
      </w:r>
    </w:p>
    <w:p w14:paraId="4B36EBA8" w14:textId="77777777" w:rsidR="00EE7037" w:rsidRDefault="00EE7037">
      <w:pPr>
        <w:pStyle w:val="TOC3"/>
        <w:rPr>
          <w:rFonts w:asciiTheme="minorHAnsi" w:eastAsiaTheme="minorEastAsia" w:hAnsiTheme="minorHAnsi" w:cstheme="minorBidi"/>
          <w:noProof/>
          <w:sz w:val="24"/>
          <w:szCs w:val="24"/>
          <w:lang w:eastAsia="ja-JP"/>
        </w:rPr>
      </w:pPr>
      <w:r>
        <w:rPr>
          <w:noProof/>
        </w:rPr>
        <w:t>The Military Justice Improvement Act will improve the integrity, impartiality, and independence of the judicial process.</w:t>
      </w:r>
      <w:r>
        <w:rPr>
          <w:noProof/>
        </w:rPr>
        <w:tab/>
      </w:r>
      <w:r>
        <w:rPr>
          <w:noProof/>
        </w:rPr>
        <w:fldChar w:fldCharType="begin"/>
      </w:r>
      <w:r>
        <w:rPr>
          <w:noProof/>
        </w:rPr>
        <w:instrText xml:space="preserve"> PAGEREF _Toc305158387 \h </w:instrText>
      </w:r>
      <w:r>
        <w:rPr>
          <w:noProof/>
        </w:rPr>
      </w:r>
      <w:r>
        <w:rPr>
          <w:noProof/>
        </w:rPr>
        <w:fldChar w:fldCharType="separate"/>
      </w:r>
      <w:r w:rsidR="007036E2">
        <w:rPr>
          <w:noProof/>
        </w:rPr>
        <w:t>6</w:t>
      </w:r>
      <w:r>
        <w:rPr>
          <w:noProof/>
        </w:rPr>
        <w:fldChar w:fldCharType="end"/>
      </w:r>
    </w:p>
    <w:p w14:paraId="14FB58E9" w14:textId="77777777" w:rsidR="00EE7037" w:rsidRDefault="00EE7037">
      <w:pPr>
        <w:pStyle w:val="TOC2"/>
        <w:rPr>
          <w:rFonts w:asciiTheme="minorHAnsi" w:eastAsiaTheme="minorEastAsia" w:hAnsiTheme="minorHAnsi" w:cstheme="minorBidi"/>
          <w:noProof/>
          <w:sz w:val="24"/>
          <w:szCs w:val="24"/>
          <w:lang w:eastAsia="ja-JP"/>
        </w:rPr>
      </w:pPr>
      <w:r>
        <w:rPr>
          <w:noProof/>
        </w:rPr>
        <w:t>ADVANTAGE 2.  Confidence Restored.</w:t>
      </w:r>
      <w:r>
        <w:rPr>
          <w:noProof/>
        </w:rPr>
        <w:tab/>
      </w:r>
      <w:r>
        <w:rPr>
          <w:noProof/>
        </w:rPr>
        <w:fldChar w:fldCharType="begin"/>
      </w:r>
      <w:r>
        <w:rPr>
          <w:noProof/>
        </w:rPr>
        <w:instrText xml:space="preserve"> PAGEREF _Toc305158388 \h </w:instrText>
      </w:r>
      <w:r>
        <w:rPr>
          <w:noProof/>
        </w:rPr>
      </w:r>
      <w:r>
        <w:rPr>
          <w:noProof/>
        </w:rPr>
        <w:fldChar w:fldCharType="separate"/>
      </w:r>
      <w:r w:rsidR="007036E2">
        <w:rPr>
          <w:noProof/>
        </w:rPr>
        <w:t>7</w:t>
      </w:r>
      <w:r>
        <w:rPr>
          <w:noProof/>
        </w:rPr>
        <w:fldChar w:fldCharType="end"/>
      </w:r>
    </w:p>
    <w:p w14:paraId="098EA410" w14:textId="77777777" w:rsidR="00EE7037" w:rsidRDefault="00EE7037">
      <w:pPr>
        <w:pStyle w:val="TOC3"/>
        <w:rPr>
          <w:rFonts w:asciiTheme="minorHAnsi" w:eastAsiaTheme="minorEastAsia" w:hAnsiTheme="minorHAnsi" w:cstheme="minorBidi"/>
          <w:noProof/>
          <w:sz w:val="24"/>
          <w:szCs w:val="24"/>
          <w:lang w:eastAsia="ja-JP"/>
        </w:rPr>
      </w:pPr>
      <w:r>
        <w:rPr>
          <w:noProof/>
        </w:rPr>
        <w:t>MJIA restores confidence in the fairness of the military justice system</w:t>
      </w:r>
      <w:r>
        <w:rPr>
          <w:noProof/>
        </w:rPr>
        <w:tab/>
      </w:r>
      <w:r>
        <w:rPr>
          <w:noProof/>
        </w:rPr>
        <w:fldChar w:fldCharType="begin"/>
      </w:r>
      <w:r>
        <w:rPr>
          <w:noProof/>
        </w:rPr>
        <w:instrText xml:space="preserve"> PAGEREF _Toc305158389 \h </w:instrText>
      </w:r>
      <w:r>
        <w:rPr>
          <w:noProof/>
        </w:rPr>
      </w:r>
      <w:r>
        <w:rPr>
          <w:noProof/>
        </w:rPr>
        <w:fldChar w:fldCharType="separate"/>
      </w:r>
      <w:r w:rsidR="007036E2">
        <w:rPr>
          <w:noProof/>
        </w:rPr>
        <w:t>7</w:t>
      </w:r>
      <w:r>
        <w:rPr>
          <w:noProof/>
        </w:rPr>
        <w:fldChar w:fldCharType="end"/>
      </w:r>
    </w:p>
    <w:p w14:paraId="40389CE1" w14:textId="77777777" w:rsidR="00EE7037" w:rsidRDefault="00EE7037">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MILITARY JUSTICE IMPROVEMENT ACT</w:t>
      </w:r>
      <w:r>
        <w:rPr>
          <w:noProof/>
        </w:rPr>
        <w:tab/>
      </w:r>
      <w:r>
        <w:rPr>
          <w:noProof/>
        </w:rPr>
        <w:fldChar w:fldCharType="begin"/>
      </w:r>
      <w:r>
        <w:rPr>
          <w:noProof/>
        </w:rPr>
        <w:instrText xml:space="preserve"> PAGEREF _Toc305158390 \h </w:instrText>
      </w:r>
      <w:r>
        <w:rPr>
          <w:noProof/>
        </w:rPr>
      </w:r>
      <w:r>
        <w:rPr>
          <w:noProof/>
        </w:rPr>
        <w:fldChar w:fldCharType="separate"/>
      </w:r>
      <w:r w:rsidR="007036E2">
        <w:rPr>
          <w:noProof/>
        </w:rPr>
        <w:t>8</w:t>
      </w:r>
      <w:r>
        <w:rPr>
          <w:noProof/>
        </w:rPr>
        <w:fldChar w:fldCharType="end"/>
      </w:r>
    </w:p>
    <w:p w14:paraId="56E73DE0" w14:textId="77777777" w:rsidR="00EE7037" w:rsidRDefault="00EE7037">
      <w:pPr>
        <w:pStyle w:val="TOC3"/>
        <w:rPr>
          <w:rFonts w:asciiTheme="minorHAnsi" w:eastAsiaTheme="minorEastAsia" w:hAnsiTheme="minorHAnsi" w:cstheme="minorBidi"/>
          <w:noProof/>
          <w:sz w:val="24"/>
          <w:szCs w:val="24"/>
          <w:lang w:eastAsia="ja-JP"/>
        </w:rPr>
      </w:pPr>
      <w:r>
        <w:rPr>
          <w:noProof/>
        </w:rPr>
        <w:t>Full text of the MJIA bill is here (you should print it out before using this case):</w:t>
      </w:r>
      <w:r>
        <w:rPr>
          <w:noProof/>
        </w:rPr>
        <w:tab/>
      </w:r>
      <w:r>
        <w:rPr>
          <w:noProof/>
        </w:rPr>
        <w:fldChar w:fldCharType="begin"/>
      </w:r>
      <w:r>
        <w:rPr>
          <w:noProof/>
        </w:rPr>
        <w:instrText xml:space="preserve"> PAGEREF _Toc305158391 \h </w:instrText>
      </w:r>
      <w:r>
        <w:rPr>
          <w:noProof/>
        </w:rPr>
      </w:r>
      <w:r>
        <w:rPr>
          <w:noProof/>
        </w:rPr>
        <w:fldChar w:fldCharType="separate"/>
      </w:r>
      <w:r w:rsidR="007036E2">
        <w:rPr>
          <w:noProof/>
        </w:rPr>
        <w:t>8</w:t>
      </w:r>
      <w:r>
        <w:rPr>
          <w:noProof/>
        </w:rPr>
        <w:fldChar w:fldCharType="end"/>
      </w:r>
    </w:p>
    <w:p w14:paraId="003DA7ED" w14:textId="77777777" w:rsidR="00EE7037" w:rsidRDefault="00EE7037">
      <w:pPr>
        <w:pStyle w:val="TOC2"/>
        <w:rPr>
          <w:rFonts w:asciiTheme="minorHAnsi" w:eastAsiaTheme="minorEastAsia" w:hAnsiTheme="minorHAnsi" w:cstheme="minorBidi"/>
          <w:noProof/>
          <w:sz w:val="24"/>
          <w:szCs w:val="24"/>
          <w:lang w:eastAsia="ja-JP"/>
        </w:rPr>
      </w:pPr>
      <w:r>
        <w:rPr>
          <w:noProof/>
        </w:rPr>
        <w:t>OPENING QUOTES/PHILOSOPHY</w:t>
      </w:r>
      <w:r>
        <w:rPr>
          <w:noProof/>
        </w:rPr>
        <w:tab/>
      </w:r>
      <w:r>
        <w:rPr>
          <w:noProof/>
        </w:rPr>
        <w:fldChar w:fldCharType="begin"/>
      </w:r>
      <w:r>
        <w:rPr>
          <w:noProof/>
        </w:rPr>
        <w:instrText xml:space="preserve"> PAGEREF _Toc305158392 \h </w:instrText>
      </w:r>
      <w:r>
        <w:rPr>
          <w:noProof/>
        </w:rPr>
      </w:r>
      <w:r>
        <w:rPr>
          <w:noProof/>
        </w:rPr>
        <w:fldChar w:fldCharType="separate"/>
      </w:r>
      <w:r w:rsidR="007036E2">
        <w:rPr>
          <w:noProof/>
        </w:rPr>
        <w:t>8</w:t>
      </w:r>
      <w:r>
        <w:rPr>
          <w:noProof/>
        </w:rPr>
        <w:fldChar w:fldCharType="end"/>
      </w:r>
    </w:p>
    <w:p w14:paraId="585FD1A3" w14:textId="77777777" w:rsidR="00EE7037" w:rsidRDefault="00EE7037">
      <w:pPr>
        <w:pStyle w:val="TOC3"/>
        <w:rPr>
          <w:rFonts w:asciiTheme="minorHAnsi" w:eastAsiaTheme="minorEastAsia" w:hAnsiTheme="minorHAnsi" w:cstheme="minorBidi"/>
          <w:noProof/>
          <w:sz w:val="24"/>
          <w:szCs w:val="24"/>
          <w:lang w:eastAsia="ja-JP"/>
        </w:rPr>
      </w:pPr>
      <w:r>
        <w:rPr>
          <w:noProof/>
        </w:rPr>
        <w:t>Something must be done to protect those who are sworn to protect us</w:t>
      </w:r>
      <w:r>
        <w:rPr>
          <w:noProof/>
        </w:rPr>
        <w:tab/>
      </w:r>
      <w:r>
        <w:rPr>
          <w:noProof/>
        </w:rPr>
        <w:fldChar w:fldCharType="begin"/>
      </w:r>
      <w:r>
        <w:rPr>
          <w:noProof/>
        </w:rPr>
        <w:instrText xml:space="preserve"> PAGEREF _Toc305158393 \h </w:instrText>
      </w:r>
      <w:r>
        <w:rPr>
          <w:noProof/>
        </w:rPr>
      </w:r>
      <w:r>
        <w:rPr>
          <w:noProof/>
        </w:rPr>
        <w:fldChar w:fldCharType="separate"/>
      </w:r>
      <w:r w:rsidR="007036E2">
        <w:rPr>
          <w:noProof/>
        </w:rPr>
        <w:t>8</w:t>
      </w:r>
      <w:r>
        <w:rPr>
          <w:noProof/>
        </w:rPr>
        <w:fldChar w:fldCharType="end"/>
      </w:r>
    </w:p>
    <w:p w14:paraId="6EFA504D" w14:textId="77777777" w:rsidR="00EE7037" w:rsidRDefault="00EE7037">
      <w:pPr>
        <w:pStyle w:val="TOC3"/>
        <w:rPr>
          <w:rFonts w:asciiTheme="minorHAnsi" w:eastAsiaTheme="minorEastAsia" w:hAnsiTheme="minorHAnsi" w:cstheme="minorBidi"/>
          <w:noProof/>
          <w:sz w:val="24"/>
          <w:szCs w:val="24"/>
          <w:lang w:eastAsia="ja-JP"/>
        </w:rPr>
      </w:pPr>
      <w:r>
        <w:rPr>
          <w:noProof/>
        </w:rPr>
        <w:t>Military heroes deserve nothing less than a justice system equal to their sacrifice</w:t>
      </w:r>
      <w:r>
        <w:rPr>
          <w:noProof/>
        </w:rPr>
        <w:tab/>
      </w:r>
      <w:r>
        <w:rPr>
          <w:noProof/>
        </w:rPr>
        <w:fldChar w:fldCharType="begin"/>
      </w:r>
      <w:r>
        <w:rPr>
          <w:noProof/>
        </w:rPr>
        <w:instrText xml:space="preserve"> PAGEREF _Toc305158394 \h </w:instrText>
      </w:r>
      <w:r>
        <w:rPr>
          <w:noProof/>
        </w:rPr>
      </w:r>
      <w:r>
        <w:rPr>
          <w:noProof/>
        </w:rPr>
        <w:fldChar w:fldCharType="separate"/>
      </w:r>
      <w:r w:rsidR="007036E2">
        <w:rPr>
          <w:noProof/>
        </w:rPr>
        <w:t>8</w:t>
      </w:r>
      <w:r>
        <w:rPr>
          <w:noProof/>
        </w:rPr>
        <w:fldChar w:fldCharType="end"/>
      </w:r>
    </w:p>
    <w:p w14:paraId="13E78C64" w14:textId="77777777" w:rsidR="00EE7037" w:rsidRDefault="00EE7037">
      <w:pPr>
        <w:pStyle w:val="TOC3"/>
        <w:rPr>
          <w:rFonts w:asciiTheme="minorHAnsi" w:eastAsiaTheme="minorEastAsia" w:hAnsiTheme="minorHAnsi" w:cstheme="minorBidi"/>
          <w:noProof/>
          <w:sz w:val="24"/>
          <w:szCs w:val="24"/>
          <w:lang w:eastAsia="ja-JP"/>
        </w:rPr>
      </w:pPr>
      <w:r>
        <w:rPr>
          <w:noProof/>
        </w:rPr>
        <w:t>America</w:t>
      </w:r>
      <w:r w:rsidRPr="005F0635">
        <w:rPr>
          <w:rFonts w:ascii="Arial Unicode MS"/>
          <w:noProof/>
        </w:rPr>
        <w:t>’</w:t>
      </w:r>
      <w:r>
        <w:rPr>
          <w:noProof/>
        </w:rPr>
        <w:t>s military is facing an enemy within their own ranks</w:t>
      </w:r>
      <w:r>
        <w:rPr>
          <w:noProof/>
        </w:rPr>
        <w:tab/>
      </w:r>
      <w:r>
        <w:rPr>
          <w:noProof/>
        </w:rPr>
        <w:fldChar w:fldCharType="begin"/>
      </w:r>
      <w:r>
        <w:rPr>
          <w:noProof/>
        </w:rPr>
        <w:instrText xml:space="preserve"> PAGEREF _Toc305158395 \h </w:instrText>
      </w:r>
      <w:r>
        <w:rPr>
          <w:noProof/>
        </w:rPr>
      </w:r>
      <w:r>
        <w:rPr>
          <w:noProof/>
        </w:rPr>
        <w:fldChar w:fldCharType="separate"/>
      </w:r>
      <w:r w:rsidR="007036E2">
        <w:rPr>
          <w:noProof/>
        </w:rPr>
        <w:t>8</w:t>
      </w:r>
      <w:r>
        <w:rPr>
          <w:noProof/>
        </w:rPr>
        <w:fldChar w:fldCharType="end"/>
      </w:r>
    </w:p>
    <w:p w14:paraId="350199E4" w14:textId="77777777" w:rsidR="00EE7037" w:rsidRDefault="00EE7037">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_Toc305158396 \h </w:instrText>
      </w:r>
      <w:r>
        <w:rPr>
          <w:noProof/>
        </w:rPr>
      </w:r>
      <w:r>
        <w:rPr>
          <w:noProof/>
        </w:rPr>
        <w:fldChar w:fldCharType="separate"/>
      </w:r>
      <w:r w:rsidR="007036E2">
        <w:rPr>
          <w:noProof/>
        </w:rPr>
        <w:t>9</w:t>
      </w:r>
      <w:r>
        <w:rPr>
          <w:noProof/>
        </w:rPr>
        <w:fldChar w:fldCharType="end"/>
      </w:r>
    </w:p>
    <w:p w14:paraId="19799732" w14:textId="77777777" w:rsidR="00EE7037" w:rsidRDefault="00EE7037">
      <w:pPr>
        <w:pStyle w:val="TOC3"/>
        <w:rPr>
          <w:rFonts w:asciiTheme="minorHAnsi" w:eastAsiaTheme="minorEastAsia" w:hAnsiTheme="minorHAnsi" w:cstheme="minorBidi"/>
          <w:noProof/>
          <w:sz w:val="24"/>
          <w:szCs w:val="24"/>
          <w:lang w:eastAsia="ja-JP"/>
        </w:rPr>
      </w:pPr>
      <w:r>
        <w:rPr>
          <w:noProof/>
        </w:rPr>
        <w:t>Commanders do not have the necessary legal training to make life-changing legal decisions</w:t>
      </w:r>
      <w:r>
        <w:rPr>
          <w:noProof/>
        </w:rPr>
        <w:tab/>
      </w:r>
      <w:r>
        <w:rPr>
          <w:noProof/>
        </w:rPr>
        <w:fldChar w:fldCharType="begin"/>
      </w:r>
      <w:r>
        <w:rPr>
          <w:noProof/>
        </w:rPr>
        <w:instrText xml:space="preserve"> PAGEREF _Toc305158397 \h </w:instrText>
      </w:r>
      <w:r>
        <w:rPr>
          <w:noProof/>
        </w:rPr>
      </w:r>
      <w:r>
        <w:rPr>
          <w:noProof/>
        </w:rPr>
        <w:fldChar w:fldCharType="separate"/>
      </w:r>
      <w:r w:rsidR="007036E2">
        <w:rPr>
          <w:noProof/>
        </w:rPr>
        <w:t>9</w:t>
      </w:r>
      <w:r>
        <w:rPr>
          <w:noProof/>
        </w:rPr>
        <w:fldChar w:fldCharType="end"/>
      </w:r>
    </w:p>
    <w:p w14:paraId="68AA2B0F" w14:textId="77777777" w:rsidR="00EE7037" w:rsidRDefault="00EE7037">
      <w:pPr>
        <w:pStyle w:val="TOC3"/>
        <w:rPr>
          <w:rFonts w:asciiTheme="minorHAnsi" w:eastAsiaTheme="minorEastAsia" w:hAnsiTheme="minorHAnsi" w:cstheme="minorBidi"/>
          <w:noProof/>
          <w:sz w:val="24"/>
          <w:szCs w:val="24"/>
          <w:lang w:eastAsia="ja-JP"/>
        </w:rPr>
      </w:pPr>
      <w:r>
        <w:rPr>
          <w:noProof/>
        </w:rPr>
        <w:t>Although there are 26, 000 cases, only 302 proceeded to trial</w:t>
      </w:r>
      <w:r>
        <w:rPr>
          <w:noProof/>
        </w:rPr>
        <w:tab/>
      </w:r>
      <w:r>
        <w:rPr>
          <w:noProof/>
        </w:rPr>
        <w:fldChar w:fldCharType="begin"/>
      </w:r>
      <w:r>
        <w:rPr>
          <w:noProof/>
        </w:rPr>
        <w:instrText xml:space="preserve"> PAGEREF _Toc305158398 \h </w:instrText>
      </w:r>
      <w:r>
        <w:rPr>
          <w:noProof/>
        </w:rPr>
      </w:r>
      <w:r>
        <w:rPr>
          <w:noProof/>
        </w:rPr>
        <w:fldChar w:fldCharType="separate"/>
      </w:r>
      <w:r w:rsidR="007036E2">
        <w:rPr>
          <w:noProof/>
        </w:rPr>
        <w:t>9</w:t>
      </w:r>
      <w:r>
        <w:rPr>
          <w:noProof/>
        </w:rPr>
        <w:fldChar w:fldCharType="end"/>
      </w:r>
    </w:p>
    <w:p w14:paraId="6342CCBE" w14:textId="77777777" w:rsidR="00EE7037" w:rsidRDefault="00EE7037">
      <w:pPr>
        <w:pStyle w:val="TOC3"/>
        <w:rPr>
          <w:rFonts w:asciiTheme="minorHAnsi" w:eastAsiaTheme="minorEastAsia" w:hAnsiTheme="minorHAnsi" w:cstheme="minorBidi"/>
          <w:noProof/>
          <w:sz w:val="24"/>
          <w:szCs w:val="24"/>
          <w:lang w:eastAsia="ja-JP"/>
        </w:rPr>
      </w:pPr>
      <w:r>
        <w:rPr>
          <w:noProof/>
        </w:rPr>
        <w:t>Rate of assaults has not changed in last four years; 52 new cases a day</w:t>
      </w:r>
      <w:r>
        <w:rPr>
          <w:noProof/>
        </w:rPr>
        <w:tab/>
      </w:r>
      <w:r>
        <w:rPr>
          <w:noProof/>
        </w:rPr>
        <w:fldChar w:fldCharType="begin"/>
      </w:r>
      <w:r>
        <w:rPr>
          <w:noProof/>
        </w:rPr>
        <w:instrText xml:space="preserve"> PAGEREF _Toc305158399 \h </w:instrText>
      </w:r>
      <w:r>
        <w:rPr>
          <w:noProof/>
        </w:rPr>
      </w:r>
      <w:r>
        <w:rPr>
          <w:noProof/>
        </w:rPr>
        <w:fldChar w:fldCharType="separate"/>
      </w:r>
      <w:r w:rsidR="007036E2">
        <w:rPr>
          <w:noProof/>
        </w:rPr>
        <w:t>9</w:t>
      </w:r>
      <w:r>
        <w:rPr>
          <w:noProof/>
        </w:rPr>
        <w:fldChar w:fldCharType="end"/>
      </w:r>
    </w:p>
    <w:p w14:paraId="14B57D40" w14:textId="77777777" w:rsidR="00EE7037" w:rsidRDefault="00EE7037">
      <w:pPr>
        <w:pStyle w:val="TOC3"/>
        <w:rPr>
          <w:rFonts w:asciiTheme="minorHAnsi" w:eastAsiaTheme="minorEastAsia" w:hAnsiTheme="minorHAnsi" w:cstheme="minorBidi"/>
          <w:noProof/>
          <w:sz w:val="24"/>
          <w:szCs w:val="24"/>
          <w:lang w:eastAsia="ja-JP"/>
        </w:rPr>
      </w:pPr>
      <w:r w:rsidRPr="005F0635">
        <w:rPr>
          <w:rFonts w:ascii="Arial Unicode MS"/>
          <w:noProof/>
        </w:rPr>
        <w:t>“</w:t>
      </w:r>
      <w:r>
        <w:rPr>
          <w:noProof/>
        </w:rPr>
        <w:t>Survivors have increased confidence in current system</w:t>
      </w:r>
      <w:r w:rsidRPr="005F0635">
        <w:rPr>
          <w:rFonts w:ascii="Arial Unicode MS"/>
          <w:noProof/>
        </w:rPr>
        <w:t>”</w:t>
      </w:r>
      <w:r w:rsidRPr="005F0635">
        <w:rPr>
          <w:rFonts w:ascii="Arial Unicode MS"/>
          <w:noProof/>
        </w:rPr>
        <w:t xml:space="preserve"> </w:t>
      </w:r>
      <w:r>
        <w:rPr>
          <w:noProof/>
        </w:rPr>
        <w:t>- Response: Real report rate is 15%</w:t>
      </w:r>
      <w:r>
        <w:rPr>
          <w:noProof/>
        </w:rPr>
        <w:tab/>
      </w:r>
      <w:r>
        <w:rPr>
          <w:noProof/>
        </w:rPr>
        <w:fldChar w:fldCharType="begin"/>
      </w:r>
      <w:r>
        <w:rPr>
          <w:noProof/>
        </w:rPr>
        <w:instrText xml:space="preserve"> PAGEREF _Toc305158400 \h </w:instrText>
      </w:r>
      <w:r>
        <w:rPr>
          <w:noProof/>
        </w:rPr>
      </w:r>
      <w:r>
        <w:rPr>
          <w:noProof/>
        </w:rPr>
        <w:fldChar w:fldCharType="separate"/>
      </w:r>
      <w:r w:rsidR="007036E2">
        <w:rPr>
          <w:noProof/>
        </w:rPr>
        <w:t>10</w:t>
      </w:r>
      <w:r>
        <w:rPr>
          <w:noProof/>
        </w:rPr>
        <w:fldChar w:fldCharType="end"/>
      </w:r>
    </w:p>
    <w:p w14:paraId="1192CD21" w14:textId="77777777" w:rsidR="00EE7037" w:rsidRDefault="00EE7037">
      <w:pPr>
        <w:pStyle w:val="TOC3"/>
        <w:rPr>
          <w:rFonts w:asciiTheme="minorHAnsi" w:eastAsiaTheme="minorEastAsia" w:hAnsiTheme="minorHAnsi" w:cstheme="minorBidi"/>
          <w:noProof/>
          <w:sz w:val="24"/>
          <w:szCs w:val="24"/>
          <w:lang w:eastAsia="ja-JP"/>
        </w:rPr>
      </w:pPr>
      <w:r w:rsidRPr="005F0635">
        <w:rPr>
          <w:rFonts w:ascii="Arial Unicode MS"/>
          <w:noProof/>
        </w:rPr>
        <w:t>“</w:t>
      </w:r>
      <w:r>
        <w:rPr>
          <w:noProof/>
        </w:rPr>
        <w:t>DOD acted in 73% of cases</w:t>
      </w:r>
      <w:r w:rsidRPr="005F0635">
        <w:rPr>
          <w:rFonts w:ascii="Arial Unicode MS"/>
          <w:noProof/>
        </w:rPr>
        <w:t>”</w:t>
      </w:r>
      <w:r w:rsidRPr="005F0635">
        <w:rPr>
          <w:rFonts w:ascii="Arial Unicode MS"/>
          <w:noProof/>
        </w:rPr>
        <w:t xml:space="preserve"> </w:t>
      </w:r>
      <w:r>
        <w:rPr>
          <w:noProof/>
        </w:rPr>
        <w:t>- Response: Conviction rate is closer to 17%</w:t>
      </w:r>
      <w:r>
        <w:rPr>
          <w:noProof/>
        </w:rPr>
        <w:tab/>
      </w:r>
      <w:r>
        <w:rPr>
          <w:noProof/>
        </w:rPr>
        <w:fldChar w:fldCharType="begin"/>
      </w:r>
      <w:r>
        <w:rPr>
          <w:noProof/>
        </w:rPr>
        <w:instrText xml:space="preserve"> PAGEREF _Toc305158401 \h </w:instrText>
      </w:r>
      <w:r>
        <w:rPr>
          <w:noProof/>
        </w:rPr>
      </w:r>
      <w:r>
        <w:rPr>
          <w:noProof/>
        </w:rPr>
        <w:fldChar w:fldCharType="separate"/>
      </w:r>
      <w:r w:rsidR="007036E2">
        <w:rPr>
          <w:noProof/>
        </w:rPr>
        <w:t>10</w:t>
      </w:r>
      <w:r>
        <w:rPr>
          <w:noProof/>
        </w:rPr>
        <w:fldChar w:fldCharType="end"/>
      </w:r>
    </w:p>
    <w:p w14:paraId="47D42C67" w14:textId="77777777" w:rsidR="00EE7037" w:rsidRDefault="00EE7037">
      <w:pPr>
        <w:pStyle w:val="TOC3"/>
        <w:rPr>
          <w:rFonts w:asciiTheme="minorHAnsi" w:eastAsiaTheme="minorEastAsia" w:hAnsiTheme="minorHAnsi" w:cstheme="minorBidi"/>
          <w:noProof/>
          <w:sz w:val="24"/>
          <w:szCs w:val="24"/>
          <w:lang w:eastAsia="ja-JP"/>
        </w:rPr>
      </w:pPr>
      <w:r>
        <w:rPr>
          <w:noProof/>
        </w:rPr>
        <w:t>“Recent Reforms Made</w:t>
      </w:r>
      <w:r w:rsidRPr="005F0635">
        <w:rPr>
          <w:rFonts w:ascii="Arial Unicode MS"/>
          <w:noProof/>
        </w:rPr>
        <w:t>”</w:t>
      </w:r>
      <w:r w:rsidRPr="005F0635">
        <w:rPr>
          <w:rFonts w:ascii="Arial Unicode MS"/>
          <w:noProof/>
        </w:rPr>
        <w:t xml:space="preserve"> </w:t>
      </w:r>
      <w:r>
        <w:rPr>
          <w:noProof/>
        </w:rPr>
        <w:t>- Response: They don’t address the core problem of biased commanders</w:t>
      </w:r>
      <w:r>
        <w:rPr>
          <w:noProof/>
        </w:rPr>
        <w:tab/>
      </w:r>
      <w:r>
        <w:rPr>
          <w:noProof/>
        </w:rPr>
        <w:fldChar w:fldCharType="begin"/>
      </w:r>
      <w:r>
        <w:rPr>
          <w:noProof/>
        </w:rPr>
        <w:instrText xml:space="preserve"> PAGEREF _Toc305158402 \h </w:instrText>
      </w:r>
      <w:r>
        <w:rPr>
          <w:noProof/>
        </w:rPr>
      </w:r>
      <w:r>
        <w:rPr>
          <w:noProof/>
        </w:rPr>
        <w:fldChar w:fldCharType="separate"/>
      </w:r>
      <w:r w:rsidR="007036E2">
        <w:rPr>
          <w:noProof/>
        </w:rPr>
        <w:t>10</w:t>
      </w:r>
      <w:r>
        <w:rPr>
          <w:noProof/>
        </w:rPr>
        <w:fldChar w:fldCharType="end"/>
      </w:r>
    </w:p>
    <w:p w14:paraId="31B834D9" w14:textId="77777777" w:rsidR="00EE7037" w:rsidRDefault="00EE7037">
      <w:pPr>
        <w:pStyle w:val="TOC3"/>
        <w:rPr>
          <w:rFonts w:asciiTheme="minorHAnsi" w:eastAsiaTheme="minorEastAsia" w:hAnsiTheme="minorHAnsi" w:cstheme="minorBidi"/>
          <w:noProof/>
          <w:sz w:val="24"/>
          <w:szCs w:val="24"/>
          <w:lang w:eastAsia="ja-JP"/>
        </w:rPr>
      </w:pPr>
      <w:r>
        <w:rPr>
          <w:noProof/>
        </w:rPr>
        <w:t>Reforms in the 2014 National Defense Authorization Act will not solve</w:t>
      </w:r>
      <w:r>
        <w:rPr>
          <w:noProof/>
        </w:rPr>
        <w:tab/>
      </w:r>
      <w:r>
        <w:rPr>
          <w:noProof/>
        </w:rPr>
        <w:fldChar w:fldCharType="begin"/>
      </w:r>
      <w:r>
        <w:rPr>
          <w:noProof/>
        </w:rPr>
        <w:instrText xml:space="preserve"> PAGEREF _Toc305158403 \h </w:instrText>
      </w:r>
      <w:r>
        <w:rPr>
          <w:noProof/>
        </w:rPr>
      </w:r>
      <w:r>
        <w:rPr>
          <w:noProof/>
        </w:rPr>
        <w:fldChar w:fldCharType="separate"/>
      </w:r>
      <w:r w:rsidR="007036E2">
        <w:rPr>
          <w:noProof/>
        </w:rPr>
        <w:t>10</w:t>
      </w:r>
      <w:r>
        <w:rPr>
          <w:noProof/>
        </w:rPr>
        <w:fldChar w:fldCharType="end"/>
      </w:r>
    </w:p>
    <w:p w14:paraId="02D042FA" w14:textId="77777777" w:rsidR="00EE7037" w:rsidRDefault="00EE7037">
      <w:pPr>
        <w:pStyle w:val="TOC2"/>
        <w:rPr>
          <w:rFonts w:asciiTheme="minorHAnsi" w:eastAsiaTheme="minorEastAsia" w:hAnsiTheme="minorHAnsi" w:cstheme="minorBidi"/>
          <w:noProof/>
          <w:sz w:val="24"/>
          <w:szCs w:val="24"/>
          <w:lang w:eastAsia="ja-JP"/>
        </w:rPr>
      </w:pPr>
      <w:r>
        <w:rPr>
          <w:noProof/>
        </w:rPr>
        <w:t>HARMS/SIGNIFICANCE</w:t>
      </w:r>
      <w:r>
        <w:rPr>
          <w:noProof/>
        </w:rPr>
        <w:tab/>
      </w:r>
      <w:r>
        <w:rPr>
          <w:noProof/>
        </w:rPr>
        <w:fldChar w:fldCharType="begin"/>
      </w:r>
      <w:r>
        <w:rPr>
          <w:noProof/>
        </w:rPr>
        <w:instrText xml:space="preserve"> PAGEREF _Toc305158404 \h </w:instrText>
      </w:r>
      <w:r>
        <w:rPr>
          <w:noProof/>
        </w:rPr>
      </w:r>
      <w:r>
        <w:rPr>
          <w:noProof/>
        </w:rPr>
        <w:fldChar w:fldCharType="separate"/>
      </w:r>
      <w:r w:rsidR="007036E2">
        <w:rPr>
          <w:noProof/>
        </w:rPr>
        <w:t>11</w:t>
      </w:r>
      <w:r>
        <w:rPr>
          <w:noProof/>
        </w:rPr>
        <w:fldChar w:fldCharType="end"/>
      </w:r>
    </w:p>
    <w:p w14:paraId="0AA611A4" w14:textId="77777777" w:rsidR="00EE7037" w:rsidRDefault="00EE7037">
      <w:pPr>
        <w:pStyle w:val="TOC3"/>
        <w:rPr>
          <w:rFonts w:asciiTheme="minorHAnsi" w:eastAsiaTheme="minorEastAsia" w:hAnsiTheme="minorHAnsi" w:cstheme="minorBidi"/>
          <w:noProof/>
          <w:sz w:val="24"/>
          <w:szCs w:val="24"/>
          <w:lang w:eastAsia="ja-JP"/>
        </w:rPr>
      </w:pPr>
      <w:r>
        <w:rPr>
          <w:noProof/>
        </w:rPr>
        <w:t>37% increase in sexual assaults; 86% of victims chose not to report the crime</w:t>
      </w:r>
      <w:r>
        <w:rPr>
          <w:noProof/>
        </w:rPr>
        <w:tab/>
      </w:r>
      <w:r>
        <w:rPr>
          <w:noProof/>
        </w:rPr>
        <w:fldChar w:fldCharType="begin"/>
      </w:r>
      <w:r>
        <w:rPr>
          <w:noProof/>
        </w:rPr>
        <w:instrText xml:space="preserve"> PAGEREF _Toc305158405 \h </w:instrText>
      </w:r>
      <w:r>
        <w:rPr>
          <w:noProof/>
        </w:rPr>
      </w:r>
      <w:r>
        <w:rPr>
          <w:noProof/>
        </w:rPr>
        <w:fldChar w:fldCharType="separate"/>
      </w:r>
      <w:r w:rsidR="007036E2">
        <w:rPr>
          <w:noProof/>
        </w:rPr>
        <w:t>11</w:t>
      </w:r>
      <w:r>
        <w:rPr>
          <w:noProof/>
        </w:rPr>
        <w:fldChar w:fldCharType="end"/>
      </w:r>
    </w:p>
    <w:p w14:paraId="1FFF897D" w14:textId="77777777" w:rsidR="00EE7037" w:rsidRDefault="00EE7037">
      <w:pPr>
        <w:pStyle w:val="TOC3"/>
        <w:rPr>
          <w:rFonts w:asciiTheme="minorHAnsi" w:eastAsiaTheme="minorEastAsia" w:hAnsiTheme="minorHAnsi" w:cstheme="minorBidi"/>
          <w:noProof/>
          <w:sz w:val="24"/>
          <w:szCs w:val="24"/>
          <w:lang w:eastAsia="ja-JP"/>
        </w:rPr>
      </w:pPr>
      <w:r>
        <w:rPr>
          <w:noProof/>
        </w:rPr>
        <w:t>Commanders often know the accused, and have biases or conflicts of interest that work against finding the truth</w:t>
      </w:r>
      <w:r>
        <w:rPr>
          <w:noProof/>
        </w:rPr>
        <w:tab/>
      </w:r>
      <w:r>
        <w:rPr>
          <w:noProof/>
        </w:rPr>
        <w:fldChar w:fldCharType="begin"/>
      </w:r>
      <w:r>
        <w:rPr>
          <w:noProof/>
        </w:rPr>
        <w:instrText xml:space="preserve"> PAGEREF _Toc305158406 \h </w:instrText>
      </w:r>
      <w:r>
        <w:rPr>
          <w:noProof/>
        </w:rPr>
      </w:r>
      <w:r>
        <w:rPr>
          <w:noProof/>
        </w:rPr>
        <w:fldChar w:fldCharType="separate"/>
      </w:r>
      <w:r w:rsidR="007036E2">
        <w:rPr>
          <w:noProof/>
        </w:rPr>
        <w:t>11</w:t>
      </w:r>
      <w:r>
        <w:rPr>
          <w:noProof/>
        </w:rPr>
        <w:fldChar w:fldCharType="end"/>
      </w:r>
    </w:p>
    <w:p w14:paraId="294A40C4" w14:textId="77777777" w:rsidR="00EE7037" w:rsidRDefault="00EE7037">
      <w:pPr>
        <w:pStyle w:val="TOC3"/>
        <w:rPr>
          <w:rFonts w:asciiTheme="minorHAnsi" w:eastAsiaTheme="minorEastAsia" w:hAnsiTheme="minorHAnsi" w:cstheme="minorBidi"/>
          <w:noProof/>
          <w:sz w:val="24"/>
          <w:szCs w:val="24"/>
          <w:lang w:eastAsia="ja-JP"/>
        </w:rPr>
      </w:pPr>
      <w:r>
        <w:rPr>
          <w:noProof/>
        </w:rPr>
        <w:t>47% of victims do not report sexual assault because of retaliation</w:t>
      </w:r>
      <w:r>
        <w:rPr>
          <w:noProof/>
        </w:rPr>
        <w:tab/>
      </w:r>
      <w:r>
        <w:rPr>
          <w:noProof/>
        </w:rPr>
        <w:fldChar w:fldCharType="begin"/>
      </w:r>
      <w:r>
        <w:rPr>
          <w:noProof/>
        </w:rPr>
        <w:instrText xml:space="preserve"> PAGEREF _Toc305158407 \h </w:instrText>
      </w:r>
      <w:r>
        <w:rPr>
          <w:noProof/>
        </w:rPr>
      </w:r>
      <w:r>
        <w:rPr>
          <w:noProof/>
        </w:rPr>
        <w:fldChar w:fldCharType="separate"/>
      </w:r>
      <w:r w:rsidR="007036E2">
        <w:rPr>
          <w:noProof/>
        </w:rPr>
        <w:t>11</w:t>
      </w:r>
      <w:r>
        <w:rPr>
          <w:noProof/>
        </w:rPr>
        <w:fldChar w:fldCharType="end"/>
      </w:r>
    </w:p>
    <w:p w14:paraId="20A36AEC" w14:textId="77777777" w:rsidR="00EE7037" w:rsidRDefault="00EE7037">
      <w:pPr>
        <w:pStyle w:val="TOC3"/>
        <w:rPr>
          <w:rFonts w:asciiTheme="minorHAnsi" w:eastAsiaTheme="minorEastAsia" w:hAnsiTheme="minorHAnsi" w:cstheme="minorBidi"/>
          <w:noProof/>
          <w:sz w:val="24"/>
          <w:szCs w:val="24"/>
          <w:lang w:eastAsia="ja-JP"/>
        </w:rPr>
      </w:pPr>
      <w:r>
        <w:rPr>
          <w:noProof/>
        </w:rPr>
        <w:t>Victims don’t report assaults because they don’t trust the current process, or fear retaliation</w:t>
      </w:r>
      <w:r>
        <w:rPr>
          <w:noProof/>
        </w:rPr>
        <w:tab/>
      </w:r>
      <w:r>
        <w:rPr>
          <w:noProof/>
        </w:rPr>
        <w:fldChar w:fldCharType="begin"/>
      </w:r>
      <w:r>
        <w:rPr>
          <w:noProof/>
        </w:rPr>
        <w:instrText xml:space="preserve"> PAGEREF _Toc305158408 \h </w:instrText>
      </w:r>
      <w:r>
        <w:rPr>
          <w:noProof/>
        </w:rPr>
      </w:r>
      <w:r>
        <w:rPr>
          <w:noProof/>
        </w:rPr>
        <w:fldChar w:fldCharType="separate"/>
      </w:r>
      <w:r w:rsidR="007036E2">
        <w:rPr>
          <w:noProof/>
        </w:rPr>
        <w:t>12</w:t>
      </w:r>
      <w:r>
        <w:rPr>
          <w:noProof/>
        </w:rPr>
        <w:fldChar w:fldCharType="end"/>
      </w:r>
    </w:p>
    <w:p w14:paraId="3849950C" w14:textId="77777777" w:rsidR="00EE7037" w:rsidRDefault="00EE7037">
      <w:pPr>
        <w:pStyle w:val="TOC3"/>
        <w:rPr>
          <w:rFonts w:asciiTheme="minorHAnsi" w:eastAsiaTheme="minorEastAsia" w:hAnsiTheme="minorHAnsi" w:cstheme="minorBidi"/>
          <w:noProof/>
          <w:sz w:val="24"/>
          <w:szCs w:val="24"/>
          <w:lang w:eastAsia="ja-JP"/>
        </w:rPr>
      </w:pPr>
      <w:r>
        <w:rPr>
          <w:noProof/>
        </w:rPr>
        <w:lastRenderedPageBreak/>
        <w:t>In 1 year, commanders failed to act on over 900 cases that should have gone to court-martial</w:t>
      </w:r>
      <w:r>
        <w:rPr>
          <w:noProof/>
        </w:rPr>
        <w:tab/>
      </w:r>
      <w:r>
        <w:rPr>
          <w:noProof/>
        </w:rPr>
        <w:fldChar w:fldCharType="begin"/>
      </w:r>
      <w:r>
        <w:rPr>
          <w:noProof/>
        </w:rPr>
        <w:instrText xml:space="preserve"> PAGEREF _Toc305158409 \h </w:instrText>
      </w:r>
      <w:r>
        <w:rPr>
          <w:noProof/>
        </w:rPr>
      </w:r>
      <w:r>
        <w:rPr>
          <w:noProof/>
        </w:rPr>
        <w:fldChar w:fldCharType="separate"/>
      </w:r>
      <w:r w:rsidR="007036E2">
        <w:rPr>
          <w:noProof/>
        </w:rPr>
        <w:t>12</w:t>
      </w:r>
      <w:r>
        <w:rPr>
          <w:noProof/>
        </w:rPr>
        <w:fldChar w:fldCharType="end"/>
      </w:r>
    </w:p>
    <w:p w14:paraId="79E7BD1E" w14:textId="77777777" w:rsidR="00EE7037" w:rsidRDefault="00EE7037">
      <w:pPr>
        <w:pStyle w:val="TOC3"/>
        <w:rPr>
          <w:rFonts w:asciiTheme="minorHAnsi" w:eastAsiaTheme="minorEastAsia" w:hAnsiTheme="minorHAnsi" w:cstheme="minorBidi"/>
          <w:noProof/>
          <w:sz w:val="24"/>
          <w:szCs w:val="24"/>
          <w:lang w:eastAsia="ja-JP"/>
        </w:rPr>
      </w:pPr>
      <w:r>
        <w:rPr>
          <w:noProof/>
        </w:rPr>
        <w:t>Conflict of interest: The accused usually works for the convening authority</w:t>
      </w:r>
      <w:r>
        <w:rPr>
          <w:noProof/>
        </w:rPr>
        <w:tab/>
      </w:r>
      <w:r>
        <w:rPr>
          <w:noProof/>
        </w:rPr>
        <w:fldChar w:fldCharType="begin"/>
      </w:r>
      <w:r>
        <w:rPr>
          <w:noProof/>
        </w:rPr>
        <w:instrText xml:space="preserve"> PAGEREF _Toc305158410 \h </w:instrText>
      </w:r>
      <w:r>
        <w:rPr>
          <w:noProof/>
        </w:rPr>
      </w:r>
      <w:r>
        <w:rPr>
          <w:noProof/>
        </w:rPr>
        <w:fldChar w:fldCharType="separate"/>
      </w:r>
      <w:r w:rsidR="007036E2">
        <w:rPr>
          <w:noProof/>
        </w:rPr>
        <w:t>12</w:t>
      </w:r>
      <w:r>
        <w:rPr>
          <w:noProof/>
        </w:rPr>
        <w:fldChar w:fldCharType="end"/>
      </w:r>
    </w:p>
    <w:p w14:paraId="4A4F22A1" w14:textId="77777777" w:rsidR="00EE7037" w:rsidRDefault="00EE7037">
      <w:pPr>
        <w:pStyle w:val="TOC3"/>
        <w:rPr>
          <w:rFonts w:asciiTheme="minorHAnsi" w:eastAsiaTheme="minorEastAsia" w:hAnsiTheme="minorHAnsi" w:cstheme="minorBidi"/>
          <w:noProof/>
          <w:sz w:val="24"/>
          <w:szCs w:val="24"/>
          <w:lang w:eastAsia="ja-JP"/>
        </w:rPr>
      </w:pPr>
      <w:r>
        <w:rPr>
          <w:noProof/>
        </w:rPr>
        <w:t>Military commander might have conflict of interest</w:t>
      </w:r>
      <w:r>
        <w:rPr>
          <w:noProof/>
        </w:rPr>
        <w:tab/>
      </w:r>
      <w:r>
        <w:rPr>
          <w:noProof/>
        </w:rPr>
        <w:fldChar w:fldCharType="begin"/>
      </w:r>
      <w:r>
        <w:rPr>
          <w:noProof/>
        </w:rPr>
        <w:instrText xml:space="preserve"> PAGEREF _Toc305158411 \h </w:instrText>
      </w:r>
      <w:r>
        <w:rPr>
          <w:noProof/>
        </w:rPr>
      </w:r>
      <w:r>
        <w:rPr>
          <w:noProof/>
        </w:rPr>
        <w:fldChar w:fldCharType="separate"/>
      </w:r>
      <w:r w:rsidR="007036E2">
        <w:rPr>
          <w:noProof/>
        </w:rPr>
        <w:t>12</w:t>
      </w:r>
      <w:r>
        <w:rPr>
          <w:noProof/>
        </w:rPr>
        <w:fldChar w:fldCharType="end"/>
      </w:r>
    </w:p>
    <w:p w14:paraId="58F068B5" w14:textId="77777777" w:rsidR="00EE7037" w:rsidRDefault="00EE7037">
      <w:pPr>
        <w:pStyle w:val="TOC3"/>
        <w:rPr>
          <w:rFonts w:asciiTheme="minorHAnsi" w:eastAsiaTheme="minorEastAsia" w:hAnsiTheme="minorHAnsi" w:cstheme="minorBidi"/>
          <w:noProof/>
          <w:sz w:val="24"/>
          <w:szCs w:val="24"/>
          <w:lang w:eastAsia="ja-JP"/>
        </w:rPr>
      </w:pPr>
      <w:r>
        <w:rPr>
          <w:noProof/>
        </w:rPr>
        <w:t>There is no independence or oversight in decision making</w:t>
      </w:r>
      <w:r>
        <w:rPr>
          <w:noProof/>
        </w:rPr>
        <w:tab/>
      </w:r>
      <w:r>
        <w:rPr>
          <w:noProof/>
        </w:rPr>
        <w:fldChar w:fldCharType="begin"/>
      </w:r>
      <w:r>
        <w:rPr>
          <w:noProof/>
        </w:rPr>
        <w:instrText xml:space="preserve"> PAGEREF _Toc305158412 \h </w:instrText>
      </w:r>
      <w:r>
        <w:rPr>
          <w:noProof/>
        </w:rPr>
      </w:r>
      <w:r>
        <w:rPr>
          <w:noProof/>
        </w:rPr>
        <w:fldChar w:fldCharType="separate"/>
      </w:r>
      <w:r w:rsidR="007036E2">
        <w:rPr>
          <w:noProof/>
        </w:rPr>
        <w:t>13</w:t>
      </w:r>
      <w:r>
        <w:rPr>
          <w:noProof/>
        </w:rPr>
        <w:fldChar w:fldCharType="end"/>
      </w:r>
    </w:p>
    <w:p w14:paraId="19EDC903" w14:textId="77777777" w:rsidR="00EE7037" w:rsidRDefault="00EE7037">
      <w:pPr>
        <w:pStyle w:val="TOC3"/>
        <w:rPr>
          <w:rFonts w:asciiTheme="minorHAnsi" w:eastAsiaTheme="minorEastAsia" w:hAnsiTheme="minorHAnsi" w:cstheme="minorBidi"/>
          <w:noProof/>
          <w:sz w:val="24"/>
          <w:szCs w:val="24"/>
          <w:lang w:eastAsia="ja-JP"/>
        </w:rPr>
      </w:pPr>
      <w:r>
        <w:rPr>
          <w:noProof/>
        </w:rPr>
        <w:t>Military courts operate outside 21st century norms for fairness and transparency</w:t>
      </w:r>
      <w:r>
        <w:rPr>
          <w:noProof/>
        </w:rPr>
        <w:tab/>
      </w:r>
      <w:r>
        <w:rPr>
          <w:noProof/>
        </w:rPr>
        <w:fldChar w:fldCharType="begin"/>
      </w:r>
      <w:r>
        <w:rPr>
          <w:noProof/>
        </w:rPr>
        <w:instrText xml:space="preserve"> PAGEREF _Toc305158413 \h </w:instrText>
      </w:r>
      <w:r>
        <w:rPr>
          <w:noProof/>
        </w:rPr>
      </w:r>
      <w:r>
        <w:rPr>
          <w:noProof/>
        </w:rPr>
        <w:fldChar w:fldCharType="separate"/>
      </w:r>
      <w:r w:rsidR="007036E2">
        <w:rPr>
          <w:noProof/>
        </w:rPr>
        <w:t>13</w:t>
      </w:r>
      <w:r>
        <w:rPr>
          <w:noProof/>
        </w:rPr>
        <w:fldChar w:fldCharType="end"/>
      </w:r>
    </w:p>
    <w:p w14:paraId="52454916" w14:textId="77777777" w:rsidR="00EE7037" w:rsidRDefault="00EE7037">
      <w:pPr>
        <w:pStyle w:val="TOC3"/>
        <w:rPr>
          <w:rFonts w:asciiTheme="minorHAnsi" w:eastAsiaTheme="minorEastAsia" w:hAnsiTheme="minorHAnsi" w:cstheme="minorBidi"/>
          <w:noProof/>
          <w:sz w:val="24"/>
          <w:szCs w:val="24"/>
          <w:lang w:eastAsia="ja-JP"/>
        </w:rPr>
      </w:pPr>
      <w:r>
        <w:rPr>
          <w:noProof/>
        </w:rPr>
        <w:t>Commander as prosecutor undermines the fairness and impartiality of military justice</w:t>
      </w:r>
      <w:r>
        <w:rPr>
          <w:noProof/>
        </w:rPr>
        <w:tab/>
      </w:r>
      <w:r>
        <w:rPr>
          <w:noProof/>
        </w:rPr>
        <w:fldChar w:fldCharType="begin"/>
      </w:r>
      <w:r>
        <w:rPr>
          <w:noProof/>
        </w:rPr>
        <w:instrText xml:space="preserve"> PAGEREF _Toc305158414 \h </w:instrText>
      </w:r>
      <w:r>
        <w:rPr>
          <w:noProof/>
        </w:rPr>
      </w:r>
      <w:r>
        <w:rPr>
          <w:noProof/>
        </w:rPr>
        <w:fldChar w:fldCharType="separate"/>
      </w:r>
      <w:r w:rsidR="007036E2">
        <w:rPr>
          <w:noProof/>
        </w:rPr>
        <w:t>13</w:t>
      </w:r>
      <w:r>
        <w:rPr>
          <w:noProof/>
        </w:rPr>
        <w:fldChar w:fldCharType="end"/>
      </w:r>
    </w:p>
    <w:p w14:paraId="4711B865" w14:textId="77777777" w:rsidR="00EE7037" w:rsidRDefault="00EE7037">
      <w:pPr>
        <w:pStyle w:val="TOC3"/>
        <w:rPr>
          <w:rFonts w:asciiTheme="minorHAnsi" w:eastAsiaTheme="minorEastAsia" w:hAnsiTheme="minorHAnsi" w:cstheme="minorBidi"/>
          <w:noProof/>
          <w:sz w:val="24"/>
          <w:szCs w:val="24"/>
          <w:lang w:eastAsia="ja-JP"/>
        </w:rPr>
      </w:pPr>
      <w:r w:rsidRPr="005F0635">
        <w:rPr>
          <w:rFonts w:ascii="Arial Unicode MS"/>
          <w:noProof/>
        </w:rPr>
        <w:t>“</w:t>
      </w:r>
      <w:r>
        <w:rPr>
          <w:noProof/>
        </w:rPr>
        <w:t>Victims can report crimes outside chain of command</w:t>
      </w:r>
      <w:r w:rsidRPr="005F0635">
        <w:rPr>
          <w:rFonts w:ascii="Arial Unicode MS"/>
          <w:noProof/>
        </w:rPr>
        <w:t>”</w:t>
      </w:r>
      <w:r w:rsidRPr="005F0635">
        <w:rPr>
          <w:rFonts w:ascii="Arial Unicode MS"/>
          <w:noProof/>
        </w:rPr>
        <w:t xml:space="preserve"> </w:t>
      </w:r>
      <w:r>
        <w:rPr>
          <w:noProof/>
        </w:rPr>
        <w:t>- Response: Doesn’t matter. Commander is still the sole decision-maker</w:t>
      </w:r>
      <w:r>
        <w:rPr>
          <w:noProof/>
        </w:rPr>
        <w:tab/>
      </w:r>
      <w:r>
        <w:rPr>
          <w:noProof/>
        </w:rPr>
        <w:fldChar w:fldCharType="begin"/>
      </w:r>
      <w:r>
        <w:rPr>
          <w:noProof/>
        </w:rPr>
        <w:instrText xml:space="preserve"> PAGEREF _Toc305158415 \h </w:instrText>
      </w:r>
      <w:r>
        <w:rPr>
          <w:noProof/>
        </w:rPr>
      </w:r>
      <w:r>
        <w:rPr>
          <w:noProof/>
        </w:rPr>
        <w:fldChar w:fldCharType="separate"/>
      </w:r>
      <w:r w:rsidR="007036E2">
        <w:rPr>
          <w:noProof/>
        </w:rPr>
        <w:t>13</w:t>
      </w:r>
      <w:r>
        <w:rPr>
          <w:noProof/>
        </w:rPr>
        <w:fldChar w:fldCharType="end"/>
      </w:r>
    </w:p>
    <w:p w14:paraId="0DDBC7A5" w14:textId="77777777" w:rsidR="00EE7037" w:rsidRDefault="00EE7037">
      <w:pPr>
        <w:pStyle w:val="TOC3"/>
        <w:rPr>
          <w:rFonts w:asciiTheme="minorHAnsi" w:eastAsiaTheme="minorEastAsia" w:hAnsiTheme="minorHAnsi" w:cstheme="minorBidi"/>
          <w:noProof/>
          <w:sz w:val="24"/>
          <w:szCs w:val="24"/>
          <w:lang w:eastAsia="ja-JP"/>
        </w:rPr>
      </w:pPr>
      <w:r>
        <w:rPr>
          <w:noProof/>
        </w:rPr>
        <w:t>Commanders are not well-suited for current role in legal process of criminal prosecution</w:t>
      </w:r>
      <w:r>
        <w:rPr>
          <w:noProof/>
        </w:rPr>
        <w:tab/>
      </w:r>
      <w:r>
        <w:rPr>
          <w:noProof/>
        </w:rPr>
        <w:fldChar w:fldCharType="begin"/>
      </w:r>
      <w:r>
        <w:rPr>
          <w:noProof/>
        </w:rPr>
        <w:instrText xml:space="preserve"> PAGEREF _Toc305158416 \h </w:instrText>
      </w:r>
      <w:r>
        <w:rPr>
          <w:noProof/>
        </w:rPr>
      </w:r>
      <w:r>
        <w:rPr>
          <w:noProof/>
        </w:rPr>
        <w:fldChar w:fldCharType="separate"/>
      </w:r>
      <w:r w:rsidR="007036E2">
        <w:rPr>
          <w:noProof/>
        </w:rPr>
        <w:t>14</w:t>
      </w:r>
      <w:r>
        <w:rPr>
          <w:noProof/>
        </w:rPr>
        <w:fldChar w:fldCharType="end"/>
      </w:r>
    </w:p>
    <w:p w14:paraId="4386CD52" w14:textId="77777777" w:rsidR="00EE7037" w:rsidRDefault="00EE7037">
      <w:pPr>
        <w:pStyle w:val="TOC3"/>
        <w:rPr>
          <w:rFonts w:asciiTheme="minorHAnsi" w:eastAsiaTheme="minorEastAsia" w:hAnsiTheme="minorHAnsi" w:cstheme="minorBidi"/>
          <w:noProof/>
          <w:sz w:val="24"/>
          <w:szCs w:val="24"/>
          <w:lang w:eastAsia="ja-JP"/>
        </w:rPr>
      </w:pPr>
      <w:r w:rsidRPr="005F0635">
        <w:rPr>
          <w:rFonts w:ascii="Arial Unicode MS"/>
          <w:noProof/>
        </w:rPr>
        <w:t>“</w:t>
      </w:r>
      <w:r>
        <w:rPr>
          <w:noProof/>
        </w:rPr>
        <w:t>Commanders are assisted by trained prosecutors</w:t>
      </w:r>
      <w:r w:rsidRPr="005F0635">
        <w:rPr>
          <w:rFonts w:ascii="Arial Unicode MS"/>
          <w:noProof/>
        </w:rPr>
        <w:t>”</w:t>
      </w:r>
      <w:r w:rsidRPr="005F0635">
        <w:rPr>
          <w:rFonts w:ascii="Arial Unicode MS"/>
          <w:noProof/>
        </w:rPr>
        <w:t xml:space="preserve"> </w:t>
      </w:r>
      <w:r>
        <w:rPr>
          <w:noProof/>
        </w:rPr>
        <w:t>- Response: Advisors have very limited experience and have conflict of interest</w:t>
      </w:r>
      <w:r>
        <w:rPr>
          <w:noProof/>
        </w:rPr>
        <w:tab/>
      </w:r>
      <w:r>
        <w:rPr>
          <w:noProof/>
        </w:rPr>
        <w:fldChar w:fldCharType="begin"/>
      </w:r>
      <w:r>
        <w:rPr>
          <w:noProof/>
        </w:rPr>
        <w:instrText xml:space="preserve"> PAGEREF _Toc305158417 \h </w:instrText>
      </w:r>
      <w:r>
        <w:rPr>
          <w:noProof/>
        </w:rPr>
      </w:r>
      <w:r>
        <w:rPr>
          <w:noProof/>
        </w:rPr>
        <w:fldChar w:fldCharType="separate"/>
      </w:r>
      <w:r w:rsidR="007036E2">
        <w:rPr>
          <w:noProof/>
        </w:rPr>
        <w:t>14</w:t>
      </w:r>
      <w:r>
        <w:rPr>
          <w:noProof/>
        </w:rPr>
        <w:fldChar w:fldCharType="end"/>
      </w:r>
    </w:p>
    <w:p w14:paraId="257FAE77" w14:textId="77777777" w:rsidR="00EE7037" w:rsidRDefault="00EE7037">
      <w:pPr>
        <w:pStyle w:val="TOC3"/>
        <w:rPr>
          <w:rFonts w:asciiTheme="minorHAnsi" w:eastAsiaTheme="minorEastAsia" w:hAnsiTheme="minorHAnsi" w:cstheme="minorBidi"/>
          <w:noProof/>
          <w:sz w:val="24"/>
          <w:szCs w:val="24"/>
          <w:lang w:eastAsia="ja-JP"/>
        </w:rPr>
      </w:pPr>
      <w:r>
        <w:rPr>
          <w:noProof/>
        </w:rPr>
        <w:t>Staff judge advocates are not an independent prosecutor and have limited experience</w:t>
      </w:r>
      <w:r>
        <w:rPr>
          <w:noProof/>
        </w:rPr>
        <w:tab/>
      </w:r>
      <w:r>
        <w:rPr>
          <w:noProof/>
        </w:rPr>
        <w:fldChar w:fldCharType="begin"/>
      </w:r>
      <w:r>
        <w:rPr>
          <w:noProof/>
        </w:rPr>
        <w:instrText xml:space="preserve"> PAGEREF _Toc305158418 \h </w:instrText>
      </w:r>
      <w:r>
        <w:rPr>
          <w:noProof/>
        </w:rPr>
      </w:r>
      <w:r>
        <w:rPr>
          <w:noProof/>
        </w:rPr>
        <w:fldChar w:fldCharType="separate"/>
      </w:r>
      <w:r w:rsidR="007036E2">
        <w:rPr>
          <w:noProof/>
        </w:rPr>
        <w:t>14</w:t>
      </w:r>
      <w:r>
        <w:rPr>
          <w:noProof/>
        </w:rPr>
        <w:fldChar w:fldCharType="end"/>
      </w:r>
    </w:p>
    <w:p w14:paraId="2E54BF62" w14:textId="77777777" w:rsidR="00EE7037" w:rsidRDefault="00EE7037">
      <w:pPr>
        <w:pStyle w:val="TOC3"/>
        <w:rPr>
          <w:rFonts w:asciiTheme="minorHAnsi" w:eastAsiaTheme="minorEastAsia" w:hAnsiTheme="minorHAnsi" w:cstheme="minorBidi"/>
          <w:noProof/>
          <w:sz w:val="24"/>
          <w:szCs w:val="24"/>
          <w:lang w:eastAsia="ja-JP"/>
        </w:rPr>
      </w:pPr>
      <w:r>
        <w:rPr>
          <w:noProof/>
        </w:rPr>
        <w:t>Status Quo prosecutor offices have almost no authority and are not independent from chain of command</w:t>
      </w:r>
      <w:r>
        <w:rPr>
          <w:noProof/>
        </w:rPr>
        <w:tab/>
      </w:r>
      <w:r>
        <w:rPr>
          <w:noProof/>
        </w:rPr>
        <w:fldChar w:fldCharType="begin"/>
      </w:r>
      <w:r>
        <w:rPr>
          <w:noProof/>
        </w:rPr>
        <w:instrText xml:space="preserve"> PAGEREF _Toc305158419 \h </w:instrText>
      </w:r>
      <w:r>
        <w:rPr>
          <w:noProof/>
        </w:rPr>
      </w:r>
      <w:r>
        <w:rPr>
          <w:noProof/>
        </w:rPr>
        <w:fldChar w:fldCharType="separate"/>
      </w:r>
      <w:r w:rsidR="007036E2">
        <w:rPr>
          <w:noProof/>
        </w:rPr>
        <w:t>15</w:t>
      </w:r>
      <w:r>
        <w:rPr>
          <w:noProof/>
        </w:rPr>
        <w:fldChar w:fldCharType="end"/>
      </w:r>
    </w:p>
    <w:p w14:paraId="043ED644" w14:textId="77777777" w:rsidR="00EE7037" w:rsidRDefault="00EE7037">
      <w:pPr>
        <w:pStyle w:val="TOC3"/>
        <w:rPr>
          <w:rFonts w:asciiTheme="minorHAnsi" w:eastAsiaTheme="minorEastAsia" w:hAnsiTheme="minorHAnsi" w:cstheme="minorBidi"/>
          <w:noProof/>
          <w:sz w:val="24"/>
          <w:szCs w:val="24"/>
          <w:lang w:eastAsia="ja-JP"/>
        </w:rPr>
      </w:pPr>
      <w:r w:rsidRPr="005F0635">
        <w:rPr>
          <w:rFonts w:ascii="Arial Unicode MS"/>
          <w:noProof/>
        </w:rPr>
        <w:t>“</w:t>
      </w:r>
      <w:r>
        <w:rPr>
          <w:noProof/>
        </w:rPr>
        <w:t>Cases not prosecuted must be reviewed by high-ranking officer</w:t>
      </w:r>
      <w:r w:rsidRPr="005F0635">
        <w:rPr>
          <w:rFonts w:ascii="Arial Unicode MS"/>
          <w:noProof/>
        </w:rPr>
        <w:t>”</w:t>
      </w:r>
      <w:r w:rsidRPr="005F0635">
        <w:rPr>
          <w:rFonts w:ascii="Arial Unicode MS"/>
          <w:noProof/>
        </w:rPr>
        <w:t xml:space="preserve"> </w:t>
      </w:r>
      <w:r>
        <w:rPr>
          <w:noProof/>
        </w:rPr>
        <w:t>- Response: Problems still apply to top officers</w:t>
      </w:r>
      <w:r>
        <w:rPr>
          <w:noProof/>
        </w:rPr>
        <w:tab/>
      </w:r>
      <w:r>
        <w:rPr>
          <w:noProof/>
        </w:rPr>
        <w:fldChar w:fldCharType="begin"/>
      </w:r>
      <w:r>
        <w:rPr>
          <w:noProof/>
        </w:rPr>
        <w:instrText xml:space="preserve"> PAGEREF _Toc305158420 \h </w:instrText>
      </w:r>
      <w:r>
        <w:rPr>
          <w:noProof/>
        </w:rPr>
      </w:r>
      <w:r>
        <w:rPr>
          <w:noProof/>
        </w:rPr>
        <w:fldChar w:fldCharType="separate"/>
      </w:r>
      <w:r w:rsidR="007036E2">
        <w:rPr>
          <w:noProof/>
        </w:rPr>
        <w:t>15</w:t>
      </w:r>
      <w:r>
        <w:rPr>
          <w:noProof/>
        </w:rPr>
        <w:fldChar w:fldCharType="end"/>
      </w:r>
    </w:p>
    <w:p w14:paraId="79AEA300" w14:textId="77777777" w:rsidR="00EE7037" w:rsidRDefault="00EE7037">
      <w:pPr>
        <w:pStyle w:val="TOC3"/>
        <w:rPr>
          <w:rFonts w:asciiTheme="minorHAnsi" w:eastAsiaTheme="minorEastAsia" w:hAnsiTheme="minorHAnsi" w:cstheme="minorBidi"/>
          <w:noProof/>
          <w:sz w:val="24"/>
          <w:szCs w:val="24"/>
          <w:lang w:eastAsia="ja-JP"/>
        </w:rPr>
      </w:pPr>
      <w:r w:rsidRPr="005F0635">
        <w:rPr>
          <w:rFonts w:ascii="Arial Unicode MS"/>
          <w:noProof/>
        </w:rPr>
        <w:t>“</w:t>
      </w:r>
      <w:r>
        <w:rPr>
          <w:noProof/>
        </w:rPr>
        <w:t>Assaults should be treated as a discipline issue</w:t>
      </w:r>
      <w:r w:rsidRPr="005F0635">
        <w:rPr>
          <w:rFonts w:ascii="Arial Unicode MS"/>
          <w:noProof/>
        </w:rPr>
        <w:t>”</w:t>
      </w:r>
      <w:r w:rsidRPr="005F0635">
        <w:rPr>
          <w:rFonts w:ascii="Arial Unicode MS"/>
          <w:noProof/>
        </w:rPr>
        <w:t xml:space="preserve"> </w:t>
      </w:r>
      <w:r>
        <w:rPr>
          <w:noProof/>
        </w:rPr>
        <w:t>- Response: But that diminishes the seriousness of the crime</w:t>
      </w:r>
      <w:r>
        <w:rPr>
          <w:noProof/>
        </w:rPr>
        <w:tab/>
      </w:r>
      <w:r>
        <w:rPr>
          <w:noProof/>
        </w:rPr>
        <w:fldChar w:fldCharType="begin"/>
      </w:r>
      <w:r>
        <w:rPr>
          <w:noProof/>
        </w:rPr>
        <w:instrText xml:space="preserve"> PAGEREF _Toc305158421 \h </w:instrText>
      </w:r>
      <w:r>
        <w:rPr>
          <w:noProof/>
        </w:rPr>
      </w:r>
      <w:r>
        <w:rPr>
          <w:noProof/>
        </w:rPr>
        <w:fldChar w:fldCharType="separate"/>
      </w:r>
      <w:r w:rsidR="007036E2">
        <w:rPr>
          <w:noProof/>
        </w:rPr>
        <w:t>15</w:t>
      </w:r>
      <w:r>
        <w:rPr>
          <w:noProof/>
        </w:rPr>
        <w:fldChar w:fldCharType="end"/>
      </w:r>
    </w:p>
    <w:p w14:paraId="3BB02EF6" w14:textId="77777777" w:rsidR="00EE7037" w:rsidRDefault="00EE7037">
      <w:pPr>
        <w:pStyle w:val="TOC3"/>
        <w:rPr>
          <w:rFonts w:asciiTheme="minorHAnsi" w:eastAsiaTheme="minorEastAsia" w:hAnsiTheme="minorHAnsi" w:cstheme="minorBidi"/>
          <w:noProof/>
          <w:sz w:val="24"/>
          <w:szCs w:val="24"/>
          <w:lang w:eastAsia="ja-JP"/>
        </w:rPr>
      </w:pPr>
      <w:r>
        <w:rPr>
          <w:noProof/>
        </w:rPr>
        <w:t>Victims don</w:t>
      </w:r>
      <w:r w:rsidRPr="005F0635">
        <w:rPr>
          <w:rFonts w:ascii="Arial Unicode MS"/>
          <w:noProof/>
        </w:rPr>
        <w:t>’</w:t>
      </w:r>
      <w:r>
        <w:rPr>
          <w:noProof/>
        </w:rPr>
        <w:t>t come forward because they don</w:t>
      </w:r>
      <w:r w:rsidRPr="005F0635">
        <w:rPr>
          <w:rFonts w:ascii="Arial Unicode MS"/>
          <w:noProof/>
        </w:rPr>
        <w:t>’</w:t>
      </w:r>
      <w:r>
        <w:rPr>
          <w:noProof/>
        </w:rPr>
        <w:t>t trust commanders</w:t>
      </w:r>
      <w:r>
        <w:rPr>
          <w:noProof/>
        </w:rPr>
        <w:tab/>
      </w:r>
      <w:r>
        <w:rPr>
          <w:noProof/>
        </w:rPr>
        <w:fldChar w:fldCharType="begin"/>
      </w:r>
      <w:r>
        <w:rPr>
          <w:noProof/>
        </w:rPr>
        <w:instrText xml:space="preserve"> PAGEREF _Toc305158422 \h </w:instrText>
      </w:r>
      <w:r>
        <w:rPr>
          <w:noProof/>
        </w:rPr>
      </w:r>
      <w:r>
        <w:rPr>
          <w:noProof/>
        </w:rPr>
        <w:fldChar w:fldCharType="separate"/>
      </w:r>
      <w:r w:rsidR="007036E2">
        <w:rPr>
          <w:noProof/>
        </w:rPr>
        <w:t>16</w:t>
      </w:r>
      <w:r>
        <w:rPr>
          <w:noProof/>
        </w:rPr>
        <w:fldChar w:fldCharType="end"/>
      </w:r>
    </w:p>
    <w:p w14:paraId="710665DC" w14:textId="77777777" w:rsidR="00EE7037" w:rsidRDefault="00EE7037">
      <w:pPr>
        <w:pStyle w:val="TOC2"/>
        <w:rPr>
          <w:rFonts w:asciiTheme="minorHAnsi" w:eastAsiaTheme="minorEastAsia" w:hAnsiTheme="minorHAnsi" w:cstheme="minorBidi"/>
          <w:noProof/>
          <w:sz w:val="24"/>
          <w:szCs w:val="24"/>
          <w:lang w:eastAsia="ja-JP"/>
        </w:rPr>
      </w:pPr>
      <w:r>
        <w:rPr>
          <w:noProof/>
        </w:rPr>
        <w:t>SOLVENCY/ADVOCACY</w:t>
      </w:r>
      <w:r>
        <w:rPr>
          <w:noProof/>
        </w:rPr>
        <w:tab/>
      </w:r>
      <w:r>
        <w:rPr>
          <w:noProof/>
        </w:rPr>
        <w:fldChar w:fldCharType="begin"/>
      </w:r>
      <w:r>
        <w:rPr>
          <w:noProof/>
        </w:rPr>
        <w:instrText xml:space="preserve"> PAGEREF _Toc305158423 \h </w:instrText>
      </w:r>
      <w:r>
        <w:rPr>
          <w:noProof/>
        </w:rPr>
      </w:r>
      <w:r>
        <w:rPr>
          <w:noProof/>
        </w:rPr>
        <w:fldChar w:fldCharType="separate"/>
      </w:r>
      <w:r w:rsidR="007036E2">
        <w:rPr>
          <w:noProof/>
        </w:rPr>
        <w:t>16</w:t>
      </w:r>
      <w:r>
        <w:rPr>
          <w:noProof/>
        </w:rPr>
        <w:fldChar w:fldCharType="end"/>
      </w:r>
    </w:p>
    <w:p w14:paraId="1D7EA89A" w14:textId="77777777" w:rsidR="00EE7037" w:rsidRDefault="00EE7037">
      <w:pPr>
        <w:pStyle w:val="TOC3"/>
        <w:rPr>
          <w:rFonts w:asciiTheme="minorHAnsi" w:eastAsiaTheme="minorEastAsia" w:hAnsiTheme="minorHAnsi" w:cstheme="minorBidi"/>
          <w:noProof/>
          <w:sz w:val="24"/>
          <w:szCs w:val="24"/>
          <w:lang w:eastAsia="ja-JP"/>
        </w:rPr>
      </w:pPr>
      <w:r>
        <w:rPr>
          <w:noProof/>
        </w:rPr>
        <w:t>Details of reforms contained in the Military Justice Improvement Act</w:t>
      </w:r>
      <w:r>
        <w:rPr>
          <w:noProof/>
        </w:rPr>
        <w:tab/>
      </w:r>
      <w:r>
        <w:rPr>
          <w:noProof/>
        </w:rPr>
        <w:fldChar w:fldCharType="begin"/>
      </w:r>
      <w:r>
        <w:rPr>
          <w:noProof/>
        </w:rPr>
        <w:instrText xml:space="preserve"> PAGEREF _Toc305158424 \h </w:instrText>
      </w:r>
      <w:r>
        <w:rPr>
          <w:noProof/>
        </w:rPr>
      </w:r>
      <w:r>
        <w:rPr>
          <w:noProof/>
        </w:rPr>
        <w:fldChar w:fldCharType="separate"/>
      </w:r>
      <w:r w:rsidR="007036E2">
        <w:rPr>
          <w:noProof/>
        </w:rPr>
        <w:t>16</w:t>
      </w:r>
      <w:r>
        <w:rPr>
          <w:noProof/>
        </w:rPr>
        <w:fldChar w:fldCharType="end"/>
      </w:r>
    </w:p>
    <w:p w14:paraId="1F16E334" w14:textId="77777777" w:rsidR="00EE7037" w:rsidRDefault="00EE7037">
      <w:pPr>
        <w:pStyle w:val="TOC3"/>
        <w:rPr>
          <w:rFonts w:asciiTheme="minorHAnsi" w:eastAsiaTheme="minorEastAsia" w:hAnsiTheme="minorHAnsi" w:cstheme="minorBidi"/>
          <w:noProof/>
          <w:sz w:val="24"/>
          <w:szCs w:val="24"/>
          <w:lang w:eastAsia="ja-JP"/>
        </w:rPr>
      </w:pPr>
      <w:r>
        <w:rPr>
          <w:noProof/>
        </w:rPr>
        <w:t>MJIA solves for the unfairness and bias of commanders and moves responsibility to trained prosecutors</w:t>
      </w:r>
      <w:r>
        <w:rPr>
          <w:noProof/>
        </w:rPr>
        <w:tab/>
      </w:r>
      <w:r>
        <w:rPr>
          <w:noProof/>
        </w:rPr>
        <w:fldChar w:fldCharType="begin"/>
      </w:r>
      <w:r>
        <w:rPr>
          <w:noProof/>
        </w:rPr>
        <w:instrText xml:space="preserve"> PAGEREF _Toc305158425 \h </w:instrText>
      </w:r>
      <w:r>
        <w:rPr>
          <w:noProof/>
        </w:rPr>
      </w:r>
      <w:r>
        <w:rPr>
          <w:noProof/>
        </w:rPr>
        <w:fldChar w:fldCharType="separate"/>
      </w:r>
      <w:r w:rsidR="007036E2">
        <w:rPr>
          <w:noProof/>
        </w:rPr>
        <w:t>16</w:t>
      </w:r>
      <w:r>
        <w:rPr>
          <w:noProof/>
        </w:rPr>
        <w:fldChar w:fldCharType="end"/>
      </w:r>
    </w:p>
    <w:p w14:paraId="4C1711C4" w14:textId="77777777" w:rsidR="00EE7037" w:rsidRDefault="00EE7037">
      <w:pPr>
        <w:pStyle w:val="TOC3"/>
        <w:rPr>
          <w:rFonts w:asciiTheme="minorHAnsi" w:eastAsiaTheme="minorEastAsia" w:hAnsiTheme="minorHAnsi" w:cstheme="minorBidi"/>
          <w:noProof/>
          <w:sz w:val="24"/>
          <w:szCs w:val="24"/>
          <w:lang w:eastAsia="ja-JP"/>
        </w:rPr>
      </w:pPr>
      <w:r>
        <w:rPr>
          <w:noProof/>
        </w:rPr>
        <w:t>Impartiality restored</w:t>
      </w:r>
      <w:r>
        <w:rPr>
          <w:noProof/>
        </w:rPr>
        <w:tab/>
      </w:r>
      <w:r>
        <w:rPr>
          <w:noProof/>
        </w:rPr>
        <w:fldChar w:fldCharType="begin"/>
      </w:r>
      <w:r>
        <w:rPr>
          <w:noProof/>
        </w:rPr>
        <w:instrText xml:space="preserve"> PAGEREF _Toc305158426 \h </w:instrText>
      </w:r>
      <w:r>
        <w:rPr>
          <w:noProof/>
        </w:rPr>
      </w:r>
      <w:r>
        <w:rPr>
          <w:noProof/>
        </w:rPr>
        <w:fldChar w:fldCharType="separate"/>
      </w:r>
      <w:r w:rsidR="007036E2">
        <w:rPr>
          <w:noProof/>
        </w:rPr>
        <w:t>17</w:t>
      </w:r>
      <w:r>
        <w:rPr>
          <w:noProof/>
        </w:rPr>
        <w:fldChar w:fldCharType="end"/>
      </w:r>
    </w:p>
    <w:p w14:paraId="2C1157CF" w14:textId="77777777" w:rsidR="00EE7037" w:rsidRDefault="00EE7037">
      <w:pPr>
        <w:pStyle w:val="TOC3"/>
        <w:rPr>
          <w:rFonts w:asciiTheme="minorHAnsi" w:eastAsiaTheme="minorEastAsia" w:hAnsiTheme="minorHAnsi" w:cstheme="minorBidi"/>
          <w:noProof/>
          <w:sz w:val="24"/>
          <w:szCs w:val="24"/>
          <w:lang w:eastAsia="ja-JP"/>
        </w:rPr>
      </w:pPr>
      <w:r>
        <w:rPr>
          <w:noProof/>
        </w:rPr>
        <w:t>DOD advisory committee supports independent prosecutor reform</w:t>
      </w:r>
      <w:r>
        <w:rPr>
          <w:noProof/>
        </w:rPr>
        <w:tab/>
      </w:r>
      <w:r>
        <w:rPr>
          <w:noProof/>
        </w:rPr>
        <w:fldChar w:fldCharType="begin"/>
      </w:r>
      <w:r>
        <w:rPr>
          <w:noProof/>
        </w:rPr>
        <w:instrText xml:space="preserve"> PAGEREF _Toc305158427 \h </w:instrText>
      </w:r>
      <w:r>
        <w:rPr>
          <w:noProof/>
        </w:rPr>
      </w:r>
      <w:r>
        <w:rPr>
          <w:noProof/>
        </w:rPr>
        <w:fldChar w:fldCharType="separate"/>
      </w:r>
      <w:r w:rsidR="007036E2">
        <w:rPr>
          <w:noProof/>
        </w:rPr>
        <w:t>17</w:t>
      </w:r>
      <w:r>
        <w:rPr>
          <w:noProof/>
        </w:rPr>
        <w:fldChar w:fldCharType="end"/>
      </w:r>
    </w:p>
    <w:p w14:paraId="30625E3E" w14:textId="77777777" w:rsidR="00EE7037" w:rsidRDefault="00EE7037">
      <w:pPr>
        <w:pStyle w:val="TOC3"/>
        <w:rPr>
          <w:rFonts w:asciiTheme="minorHAnsi" w:eastAsiaTheme="minorEastAsia" w:hAnsiTheme="minorHAnsi" w:cstheme="minorBidi"/>
          <w:noProof/>
          <w:sz w:val="24"/>
          <w:szCs w:val="24"/>
          <w:lang w:eastAsia="ja-JP"/>
        </w:rPr>
      </w:pPr>
      <w:r>
        <w:rPr>
          <w:noProof/>
        </w:rPr>
        <w:t>Military justice system needs objective, trained prosecutors</w:t>
      </w:r>
      <w:r>
        <w:rPr>
          <w:noProof/>
        </w:rPr>
        <w:tab/>
      </w:r>
      <w:r>
        <w:rPr>
          <w:noProof/>
        </w:rPr>
        <w:fldChar w:fldCharType="begin"/>
      </w:r>
      <w:r>
        <w:rPr>
          <w:noProof/>
        </w:rPr>
        <w:instrText xml:space="preserve"> PAGEREF _Toc305158428 \h </w:instrText>
      </w:r>
      <w:r>
        <w:rPr>
          <w:noProof/>
        </w:rPr>
      </w:r>
      <w:r>
        <w:rPr>
          <w:noProof/>
        </w:rPr>
        <w:fldChar w:fldCharType="separate"/>
      </w:r>
      <w:r w:rsidR="007036E2">
        <w:rPr>
          <w:noProof/>
        </w:rPr>
        <w:t>17</w:t>
      </w:r>
      <w:r>
        <w:rPr>
          <w:noProof/>
        </w:rPr>
        <w:fldChar w:fldCharType="end"/>
      </w:r>
    </w:p>
    <w:p w14:paraId="48C63349" w14:textId="77777777" w:rsidR="00EE7037" w:rsidRDefault="00EE7037">
      <w:pPr>
        <w:pStyle w:val="TOC3"/>
        <w:rPr>
          <w:rFonts w:asciiTheme="minorHAnsi" w:eastAsiaTheme="minorEastAsia" w:hAnsiTheme="minorHAnsi" w:cstheme="minorBidi"/>
          <w:noProof/>
          <w:sz w:val="24"/>
          <w:szCs w:val="24"/>
          <w:lang w:eastAsia="ja-JP"/>
        </w:rPr>
      </w:pPr>
      <w:r>
        <w:rPr>
          <w:noProof/>
        </w:rPr>
        <w:t>Real reform must start with independent prosecutors</w:t>
      </w:r>
      <w:r>
        <w:rPr>
          <w:noProof/>
        </w:rPr>
        <w:tab/>
      </w:r>
      <w:r>
        <w:rPr>
          <w:noProof/>
        </w:rPr>
        <w:fldChar w:fldCharType="begin"/>
      </w:r>
      <w:r>
        <w:rPr>
          <w:noProof/>
        </w:rPr>
        <w:instrText xml:space="preserve"> PAGEREF _Toc305158429 \h </w:instrText>
      </w:r>
      <w:r>
        <w:rPr>
          <w:noProof/>
        </w:rPr>
      </w:r>
      <w:r>
        <w:rPr>
          <w:noProof/>
        </w:rPr>
        <w:fldChar w:fldCharType="separate"/>
      </w:r>
      <w:r w:rsidR="007036E2">
        <w:rPr>
          <w:noProof/>
        </w:rPr>
        <w:t>18</w:t>
      </w:r>
      <w:r>
        <w:rPr>
          <w:noProof/>
        </w:rPr>
        <w:fldChar w:fldCharType="end"/>
      </w:r>
    </w:p>
    <w:p w14:paraId="76AA4B49" w14:textId="77777777" w:rsidR="00EE7037" w:rsidRDefault="00EE7037">
      <w:pPr>
        <w:pStyle w:val="TOC3"/>
        <w:rPr>
          <w:rFonts w:asciiTheme="minorHAnsi" w:eastAsiaTheme="minorEastAsia" w:hAnsiTheme="minorHAnsi" w:cstheme="minorBidi"/>
          <w:noProof/>
          <w:sz w:val="24"/>
          <w:szCs w:val="24"/>
          <w:lang w:eastAsia="ja-JP"/>
        </w:rPr>
      </w:pPr>
      <w:r>
        <w:rPr>
          <w:noProof/>
        </w:rPr>
        <w:t>Independent prosecutors will ensure impartial justice for military</w:t>
      </w:r>
      <w:r>
        <w:rPr>
          <w:noProof/>
        </w:rPr>
        <w:tab/>
      </w:r>
      <w:r>
        <w:rPr>
          <w:noProof/>
        </w:rPr>
        <w:fldChar w:fldCharType="begin"/>
      </w:r>
      <w:r>
        <w:rPr>
          <w:noProof/>
        </w:rPr>
        <w:instrText xml:space="preserve"> PAGEREF _Toc305158430 \h </w:instrText>
      </w:r>
      <w:r>
        <w:rPr>
          <w:noProof/>
        </w:rPr>
      </w:r>
      <w:r>
        <w:rPr>
          <w:noProof/>
        </w:rPr>
        <w:fldChar w:fldCharType="separate"/>
      </w:r>
      <w:r w:rsidR="007036E2">
        <w:rPr>
          <w:noProof/>
        </w:rPr>
        <w:t>18</w:t>
      </w:r>
      <w:r>
        <w:rPr>
          <w:noProof/>
        </w:rPr>
        <w:fldChar w:fldCharType="end"/>
      </w:r>
    </w:p>
    <w:p w14:paraId="7E173291" w14:textId="77777777" w:rsidR="00EE7037" w:rsidRDefault="00EE7037">
      <w:pPr>
        <w:pStyle w:val="TOC3"/>
        <w:rPr>
          <w:rFonts w:asciiTheme="minorHAnsi" w:eastAsiaTheme="minorEastAsia" w:hAnsiTheme="minorHAnsi" w:cstheme="minorBidi"/>
          <w:noProof/>
          <w:sz w:val="24"/>
          <w:szCs w:val="24"/>
          <w:lang w:eastAsia="ja-JP"/>
        </w:rPr>
      </w:pPr>
      <w:r>
        <w:rPr>
          <w:noProof/>
        </w:rPr>
        <w:t>Military lawyers have the necessary legal training and background to handle sexual assault cases – better than commanders</w:t>
      </w:r>
      <w:r>
        <w:rPr>
          <w:noProof/>
        </w:rPr>
        <w:tab/>
      </w:r>
      <w:r>
        <w:rPr>
          <w:noProof/>
        </w:rPr>
        <w:fldChar w:fldCharType="begin"/>
      </w:r>
      <w:r>
        <w:rPr>
          <w:noProof/>
        </w:rPr>
        <w:instrText xml:space="preserve"> PAGEREF _Toc305158431 \h </w:instrText>
      </w:r>
      <w:r>
        <w:rPr>
          <w:noProof/>
        </w:rPr>
      </w:r>
      <w:r>
        <w:rPr>
          <w:noProof/>
        </w:rPr>
        <w:fldChar w:fldCharType="separate"/>
      </w:r>
      <w:r w:rsidR="007036E2">
        <w:rPr>
          <w:noProof/>
        </w:rPr>
        <w:t>18</w:t>
      </w:r>
      <w:r>
        <w:rPr>
          <w:noProof/>
        </w:rPr>
        <w:fldChar w:fldCharType="end"/>
      </w:r>
    </w:p>
    <w:p w14:paraId="5AFBD90A" w14:textId="77777777" w:rsidR="00EE7037" w:rsidRDefault="00EE7037">
      <w:pPr>
        <w:pStyle w:val="TOC3"/>
        <w:rPr>
          <w:rFonts w:asciiTheme="minorHAnsi" w:eastAsiaTheme="minorEastAsia" w:hAnsiTheme="minorHAnsi" w:cstheme="minorBidi"/>
          <w:noProof/>
          <w:sz w:val="24"/>
          <w:szCs w:val="24"/>
          <w:lang w:eastAsia="ja-JP"/>
        </w:rPr>
      </w:pPr>
      <w:r>
        <w:rPr>
          <w:noProof/>
        </w:rPr>
        <w:t>Those trained in law should make decisions.  Commanders don’t make medical decisions, and shouldn’t make legal ones either</w:t>
      </w:r>
      <w:r>
        <w:rPr>
          <w:noProof/>
        </w:rPr>
        <w:tab/>
      </w:r>
      <w:r>
        <w:rPr>
          <w:noProof/>
        </w:rPr>
        <w:fldChar w:fldCharType="begin"/>
      </w:r>
      <w:r>
        <w:rPr>
          <w:noProof/>
        </w:rPr>
        <w:instrText xml:space="preserve"> PAGEREF _Toc305158432 \h </w:instrText>
      </w:r>
      <w:r>
        <w:rPr>
          <w:noProof/>
        </w:rPr>
      </w:r>
      <w:r>
        <w:rPr>
          <w:noProof/>
        </w:rPr>
        <w:fldChar w:fldCharType="separate"/>
      </w:r>
      <w:r w:rsidR="007036E2">
        <w:rPr>
          <w:noProof/>
        </w:rPr>
        <w:t>19</w:t>
      </w:r>
      <w:r>
        <w:rPr>
          <w:noProof/>
        </w:rPr>
        <w:fldChar w:fldCharType="end"/>
      </w:r>
    </w:p>
    <w:p w14:paraId="0AC231EC" w14:textId="77777777" w:rsidR="00EE7037" w:rsidRDefault="00EE7037">
      <w:pPr>
        <w:pStyle w:val="TOC3"/>
        <w:rPr>
          <w:rFonts w:asciiTheme="minorHAnsi" w:eastAsiaTheme="minorEastAsia" w:hAnsiTheme="minorHAnsi" w:cstheme="minorBidi"/>
          <w:noProof/>
          <w:sz w:val="24"/>
          <w:szCs w:val="24"/>
          <w:lang w:eastAsia="ja-JP"/>
        </w:rPr>
      </w:pPr>
      <w:r>
        <w:rPr>
          <w:noProof/>
        </w:rPr>
        <w:t>MJIA strengthens military justice for the victim and the accused</w:t>
      </w:r>
      <w:r>
        <w:rPr>
          <w:noProof/>
        </w:rPr>
        <w:tab/>
      </w:r>
      <w:r>
        <w:rPr>
          <w:noProof/>
        </w:rPr>
        <w:fldChar w:fldCharType="begin"/>
      </w:r>
      <w:r>
        <w:rPr>
          <w:noProof/>
        </w:rPr>
        <w:instrText xml:space="preserve"> PAGEREF _Toc305158433 \h </w:instrText>
      </w:r>
      <w:r>
        <w:rPr>
          <w:noProof/>
        </w:rPr>
      </w:r>
      <w:r>
        <w:rPr>
          <w:noProof/>
        </w:rPr>
        <w:fldChar w:fldCharType="separate"/>
      </w:r>
      <w:r w:rsidR="007036E2">
        <w:rPr>
          <w:noProof/>
        </w:rPr>
        <w:t>19</w:t>
      </w:r>
      <w:r>
        <w:rPr>
          <w:noProof/>
        </w:rPr>
        <w:fldChar w:fldCharType="end"/>
      </w:r>
    </w:p>
    <w:p w14:paraId="5701E3AE" w14:textId="77777777" w:rsidR="00EE7037" w:rsidRDefault="00EE7037">
      <w:pPr>
        <w:pStyle w:val="TOC3"/>
        <w:rPr>
          <w:rFonts w:asciiTheme="minorHAnsi" w:eastAsiaTheme="minorEastAsia" w:hAnsiTheme="minorHAnsi" w:cstheme="minorBidi"/>
          <w:noProof/>
          <w:sz w:val="24"/>
          <w:szCs w:val="24"/>
          <w:lang w:eastAsia="ja-JP"/>
        </w:rPr>
      </w:pPr>
      <w:r>
        <w:rPr>
          <w:noProof/>
        </w:rPr>
        <w:t>MJIA gives legally-trained prosecutors authority and will improve integrity of judicial process</w:t>
      </w:r>
      <w:r>
        <w:rPr>
          <w:noProof/>
        </w:rPr>
        <w:tab/>
      </w:r>
      <w:r>
        <w:rPr>
          <w:noProof/>
        </w:rPr>
        <w:fldChar w:fldCharType="begin"/>
      </w:r>
      <w:r>
        <w:rPr>
          <w:noProof/>
        </w:rPr>
        <w:instrText xml:space="preserve"> PAGEREF _Toc305158434 \h </w:instrText>
      </w:r>
      <w:r>
        <w:rPr>
          <w:noProof/>
        </w:rPr>
      </w:r>
      <w:r>
        <w:rPr>
          <w:noProof/>
        </w:rPr>
        <w:fldChar w:fldCharType="separate"/>
      </w:r>
      <w:r w:rsidR="007036E2">
        <w:rPr>
          <w:noProof/>
        </w:rPr>
        <w:t>19</w:t>
      </w:r>
      <w:r>
        <w:rPr>
          <w:noProof/>
        </w:rPr>
        <w:fldChar w:fldCharType="end"/>
      </w:r>
    </w:p>
    <w:p w14:paraId="7E8865D8" w14:textId="77777777" w:rsidR="00EE7037" w:rsidRDefault="00EE7037">
      <w:pPr>
        <w:pStyle w:val="TOC3"/>
        <w:rPr>
          <w:rFonts w:asciiTheme="minorHAnsi" w:eastAsiaTheme="minorEastAsia" w:hAnsiTheme="minorHAnsi" w:cstheme="minorBidi"/>
          <w:noProof/>
          <w:sz w:val="24"/>
          <w:szCs w:val="24"/>
          <w:lang w:eastAsia="ja-JP"/>
        </w:rPr>
      </w:pPr>
      <w:r>
        <w:rPr>
          <w:noProof/>
        </w:rPr>
        <w:t>Other countries have made the same military justice reforms, and had no problems</w:t>
      </w:r>
      <w:r>
        <w:rPr>
          <w:noProof/>
        </w:rPr>
        <w:tab/>
      </w:r>
      <w:r>
        <w:rPr>
          <w:noProof/>
        </w:rPr>
        <w:fldChar w:fldCharType="begin"/>
      </w:r>
      <w:r>
        <w:rPr>
          <w:noProof/>
        </w:rPr>
        <w:instrText xml:space="preserve"> PAGEREF _Toc305158435 \h </w:instrText>
      </w:r>
      <w:r>
        <w:rPr>
          <w:noProof/>
        </w:rPr>
      </w:r>
      <w:r>
        <w:rPr>
          <w:noProof/>
        </w:rPr>
        <w:fldChar w:fldCharType="separate"/>
      </w:r>
      <w:r w:rsidR="007036E2">
        <w:rPr>
          <w:noProof/>
        </w:rPr>
        <w:t>19</w:t>
      </w:r>
      <w:r>
        <w:rPr>
          <w:noProof/>
        </w:rPr>
        <w:fldChar w:fldCharType="end"/>
      </w:r>
    </w:p>
    <w:p w14:paraId="51B8154A" w14:textId="77777777" w:rsidR="00EE7037" w:rsidRDefault="00EE7037">
      <w:pPr>
        <w:pStyle w:val="TOC3"/>
        <w:rPr>
          <w:rFonts w:asciiTheme="minorHAnsi" w:eastAsiaTheme="minorEastAsia" w:hAnsiTheme="minorHAnsi" w:cstheme="minorBidi"/>
          <w:noProof/>
          <w:sz w:val="24"/>
          <w:szCs w:val="24"/>
          <w:lang w:eastAsia="ja-JP"/>
        </w:rPr>
      </w:pPr>
      <w:r>
        <w:rPr>
          <w:noProof/>
        </w:rPr>
        <w:t>Worked in Israel: Reports of assault went up 80% after MJIA-type reforms were made</w:t>
      </w:r>
      <w:r>
        <w:rPr>
          <w:noProof/>
        </w:rPr>
        <w:tab/>
      </w:r>
      <w:r>
        <w:rPr>
          <w:noProof/>
        </w:rPr>
        <w:fldChar w:fldCharType="begin"/>
      </w:r>
      <w:r>
        <w:rPr>
          <w:noProof/>
        </w:rPr>
        <w:instrText xml:space="preserve"> PAGEREF _Toc305158436 \h </w:instrText>
      </w:r>
      <w:r>
        <w:rPr>
          <w:noProof/>
        </w:rPr>
      </w:r>
      <w:r>
        <w:rPr>
          <w:noProof/>
        </w:rPr>
        <w:fldChar w:fldCharType="separate"/>
      </w:r>
      <w:r w:rsidR="007036E2">
        <w:rPr>
          <w:noProof/>
        </w:rPr>
        <w:t>20</w:t>
      </w:r>
      <w:r>
        <w:rPr>
          <w:noProof/>
        </w:rPr>
        <w:fldChar w:fldCharType="end"/>
      </w:r>
    </w:p>
    <w:p w14:paraId="1E15A19C" w14:textId="77777777" w:rsidR="00EE7037" w:rsidRDefault="00EE7037">
      <w:pPr>
        <w:pStyle w:val="TOC3"/>
        <w:rPr>
          <w:rFonts w:asciiTheme="minorHAnsi" w:eastAsiaTheme="minorEastAsia" w:hAnsiTheme="minorHAnsi" w:cstheme="minorBidi"/>
          <w:noProof/>
          <w:sz w:val="24"/>
          <w:szCs w:val="24"/>
          <w:lang w:eastAsia="ja-JP"/>
        </w:rPr>
      </w:pPr>
      <w:r>
        <w:rPr>
          <w:noProof/>
        </w:rPr>
        <w:t>Worked in Canada: Independent prosecutor strengthened confidence and independence of justice system</w:t>
      </w:r>
      <w:r>
        <w:rPr>
          <w:noProof/>
        </w:rPr>
        <w:tab/>
      </w:r>
      <w:r>
        <w:rPr>
          <w:noProof/>
        </w:rPr>
        <w:fldChar w:fldCharType="begin"/>
      </w:r>
      <w:r>
        <w:rPr>
          <w:noProof/>
        </w:rPr>
        <w:instrText xml:space="preserve"> PAGEREF _Toc305158437 \h </w:instrText>
      </w:r>
      <w:r>
        <w:rPr>
          <w:noProof/>
        </w:rPr>
      </w:r>
      <w:r>
        <w:rPr>
          <w:noProof/>
        </w:rPr>
        <w:fldChar w:fldCharType="separate"/>
      </w:r>
      <w:r w:rsidR="007036E2">
        <w:rPr>
          <w:noProof/>
        </w:rPr>
        <w:t>20</w:t>
      </w:r>
      <w:r>
        <w:rPr>
          <w:noProof/>
        </w:rPr>
        <w:fldChar w:fldCharType="end"/>
      </w:r>
    </w:p>
    <w:p w14:paraId="3EE59C76" w14:textId="77777777" w:rsidR="00EE7037" w:rsidRDefault="00EE7037">
      <w:pPr>
        <w:pStyle w:val="TOC3"/>
        <w:rPr>
          <w:rFonts w:asciiTheme="minorHAnsi" w:eastAsiaTheme="minorEastAsia" w:hAnsiTheme="minorHAnsi" w:cstheme="minorBidi"/>
          <w:noProof/>
          <w:sz w:val="24"/>
          <w:szCs w:val="24"/>
          <w:lang w:eastAsia="ja-JP"/>
        </w:rPr>
      </w:pPr>
      <w:r>
        <w:rPr>
          <w:noProof/>
        </w:rPr>
        <w:t>MJIA will result in better justice and more trust</w:t>
      </w:r>
      <w:r>
        <w:rPr>
          <w:noProof/>
        </w:rPr>
        <w:tab/>
      </w:r>
      <w:r>
        <w:rPr>
          <w:noProof/>
        </w:rPr>
        <w:fldChar w:fldCharType="begin"/>
      </w:r>
      <w:r>
        <w:rPr>
          <w:noProof/>
        </w:rPr>
        <w:instrText xml:space="preserve"> PAGEREF _Toc305158438 \h </w:instrText>
      </w:r>
      <w:r>
        <w:rPr>
          <w:noProof/>
        </w:rPr>
      </w:r>
      <w:r>
        <w:rPr>
          <w:noProof/>
        </w:rPr>
        <w:fldChar w:fldCharType="separate"/>
      </w:r>
      <w:r w:rsidR="007036E2">
        <w:rPr>
          <w:noProof/>
        </w:rPr>
        <w:t>20</w:t>
      </w:r>
      <w:r>
        <w:rPr>
          <w:noProof/>
        </w:rPr>
        <w:fldChar w:fldCharType="end"/>
      </w:r>
    </w:p>
    <w:p w14:paraId="09B03CF4" w14:textId="77777777" w:rsidR="00EE7037" w:rsidRDefault="00EE7037">
      <w:pPr>
        <w:pStyle w:val="TOC2"/>
        <w:rPr>
          <w:rFonts w:asciiTheme="minorHAnsi" w:eastAsiaTheme="minorEastAsia" w:hAnsiTheme="minorHAnsi" w:cstheme="minorBidi"/>
          <w:noProof/>
          <w:sz w:val="24"/>
          <w:szCs w:val="24"/>
          <w:lang w:eastAsia="ja-JP"/>
        </w:rPr>
      </w:pPr>
      <w:r>
        <w:rPr>
          <w:noProof/>
        </w:rPr>
        <w:t>DISAD RESPONSES</w:t>
      </w:r>
      <w:r>
        <w:rPr>
          <w:noProof/>
        </w:rPr>
        <w:tab/>
      </w:r>
      <w:r>
        <w:rPr>
          <w:noProof/>
        </w:rPr>
        <w:fldChar w:fldCharType="begin"/>
      </w:r>
      <w:r>
        <w:rPr>
          <w:noProof/>
        </w:rPr>
        <w:instrText xml:space="preserve"> PAGEREF _Toc305158439 \h </w:instrText>
      </w:r>
      <w:r>
        <w:rPr>
          <w:noProof/>
        </w:rPr>
      </w:r>
      <w:r>
        <w:rPr>
          <w:noProof/>
        </w:rPr>
        <w:fldChar w:fldCharType="separate"/>
      </w:r>
      <w:r w:rsidR="007036E2">
        <w:rPr>
          <w:noProof/>
        </w:rPr>
        <w:t>21</w:t>
      </w:r>
      <w:r>
        <w:rPr>
          <w:noProof/>
        </w:rPr>
        <w:fldChar w:fldCharType="end"/>
      </w:r>
    </w:p>
    <w:p w14:paraId="491F0733" w14:textId="77777777" w:rsidR="00EE7037" w:rsidRDefault="00EE7037">
      <w:pPr>
        <w:pStyle w:val="TOC3"/>
        <w:rPr>
          <w:rFonts w:asciiTheme="minorHAnsi" w:eastAsiaTheme="minorEastAsia" w:hAnsiTheme="minorHAnsi" w:cstheme="minorBidi"/>
          <w:noProof/>
          <w:sz w:val="24"/>
          <w:szCs w:val="24"/>
          <w:lang w:eastAsia="ja-JP"/>
        </w:rPr>
      </w:pPr>
      <w:r w:rsidRPr="005F0635">
        <w:rPr>
          <w:rFonts w:ascii="Arial Unicode MS"/>
          <w:noProof/>
        </w:rPr>
        <w:t>“</w:t>
      </w:r>
      <w:r>
        <w:rPr>
          <w:noProof/>
        </w:rPr>
        <w:t>Diminish good order and discipline</w:t>
      </w:r>
      <w:r w:rsidRPr="005F0635">
        <w:rPr>
          <w:rFonts w:ascii="Arial Unicode MS"/>
          <w:noProof/>
        </w:rPr>
        <w:t>”</w:t>
      </w:r>
      <w:r>
        <w:rPr>
          <w:noProof/>
        </w:rPr>
        <w:t>: Response – Several foreign militaries have done same reform with no problem</w:t>
      </w:r>
      <w:r>
        <w:rPr>
          <w:noProof/>
        </w:rPr>
        <w:tab/>
      </w:r>
      <w:r>
        <w:rPr>
          <w:noProof/>
        </w:rPr>
        <w:fldChar w:fldCharType="begin"/>
      </w:r>
      <w:r>
        <w:rPr>
          <w:noProof/>
        </w:rPr>
        <w:instrText xml:space="preserve"> PAGEREF _Toc305158440 \h </w:instrText>
      </w:r>
      <w:r>
        <w:rPr>
          <w:noProof/>
        </w:rPr>
      </w:r>
      <w:r>
        <w:rPr>
          <w:noProof/>
        </w:rPr>
        <w:fldChar w:fldCharType="separate"/>
      </w:r>
      <w:r w:rsidR="007036E2">
        <w:rPr>
          <w:noProof/>
        </w:rPr>
        <w:t>21</w:t>
      </w:r>
      <w:r>
        <w:rPr>
          <w:noProof/>
        </w:rPr>
        <w:fldChar w:fldCharType="end"/>
      </w:r>
    </w:p>
    <w:p w14:paraId="46640FF6" w14:textId="77777777" w:rsidR="00EE7037" w:rsidRDefault="00EE7037">
      <w:pPr>
        <w:pStyle w:val="TOC3"/>
        <w:rPr>
          <w:rFonts w:asciiTheme="minorHAnsi" w:eastAsiaTheme="minorEastAsia" w:hAnsiTheme="minorHAnsi" w:cstheme="minorBidi"/>
          <w:noProof/>
          <w:sz w:val="24"/>
          <w:szCs w:val="24"/>
          <w:lang w:eastAsia="ja-JP"/>
        </w:rPr>
      </w:pPr>
      <w:r w:rsidRPr="005F0635">
        <w:rPr>
          <w:rFonts w:ascii="Arial Unicode MS"/>
          <w:noProof/>
        </w:rPr>
        <w:t>“</w:t>
      </w:r>
      <w:r>
        <w:rPr>
          <w:noProof/>
        </w:rPr>
        <w:t>Removing authority from commanders will undermine good order</w:t>
      </w:r>
      <w:r w:rsidRPr="005F0635">
        <w:rPr>
          <w:rFonts w:ascii="Arial Unicode MS"/>
          <w:noProof/>
        </w:rPr>
        <w:t>”</w:t>
      </w:r>
      <w:r w:rsidRPr="005F0635">
        <w:rPr>
          <w:rFonts w:ascii="Arial Unicode MS"/>
          <w:noProof/>
        </w:rPr>
        <w:t xml:space="preserve"> </w:t>
      </w:r>
      <w:r>
        <w:rPr>
          <w:noProof/>
        </w:rPr>
        <w:t>- Response: Most leaders do not have convening authority, and other nations have seen no problems after doing the same reforms</w:t>
      </w:r>
      <w:r>
        <w:rPr>
          <w:noProof/>
        </w:rPr>
        <w:tab/>
      </w:r>
      <w:r>
        <w:rPr>
          <w:noProof/>
        </w:rPr>
        <w:fldChar w:fldCharType="begin"/>
      </w:r>
      <w:r>
        <w:rPr>
          <w:noProof/>
        </w:rPr>
        <w:instrText xml:space="preserve"> PAGEREF _Toc305158441 \h </w:instrText>
      </w:r>
      <w:r>
        <w:rPr>
          <w:noProof/>
        </w:rPr>
      </w:r>
      <w:r>
        <w:rPr>
          <w:noProof/>
        </w:rPr>
        <w:fldChar w:fldCharType="separate"/>
      </w:r>
      <w:r w:rsidR="007036E2">
        <w:rPr>
          <w:noProof/>
        </w:rPr>
        <w:t>21</w:t>
      </w:r>
      <w:r>
        <w:rPr>
          <w:noProof/>
        </w:rPr>
        <w:fldChar w:fldCharType="end"/>
      </w:r>
    </w:p>
    <w:p w14:paraId="07C52171" w14:textId="77777777" w:rsidR="00EE7037" w:rsidRDefault="00EE7037">
      <w:pPr>
        <w:pStyle w:val="TOC3"/>
        <w:rPr>
          <w:rFonts w:asciiTheme="minorHAnsi" w:eastAsiaTheme="minorEastAsia" w:hAnsiTheme="minorHAnsi" w:cstheme="minorBidi"/>
          <w:noProof/>
          <w:sz w:val="24"/>
          <w:szCs w:val="24"/>
          <w:lang w:eastAsia="ja-JP"/>
        </w:rPr>
      </w:pPr>
      <w:r>
        <w:rPr>
          <w:noProof/>
        </w:rPr>
        <w:t>No evidence that commander</w:t>
      </w:r>
      <w:r w:rsidRPr="005F0635">
        <w:rPr>
          <w:rFonts w:ascii="Arial Unicode MS"/>
          <w:noProof/>
        </w:rPr>
        <w:t>’</w:t>
      </w:r>
      <w:r>
        <w:rPr>
          <w:noProof/>
        </w:rPr>
        <w:t>s authority to maintain good order is based on their ability to refer cases</w:t>
      </w:r>
      <w:r>
        <w:rPr>
          <w:noProof/>
        </w:rPr>
        <w:tab/>
      </w:r>
      <w:r>
        <w:rPr>
          <w:noProof/>
        </w:rPr>
        <w:fldChar w:fldCharType="begin"/>
      </w:r>
      <w:r>
        <w:rPr>
          <w:noProof/>
        </w:rPr>
        <w:instrText xml:space="preserve"> PAGEREF _Toc305158442 \h </w:instrText>
      </w:r>
      <w:r>
        <w:rPr>
          <w:noProof/>
        </w:rPr>
      </w:r>
      <w:r>
        <w:rPr>
          <w:noProof/>
        </w:rPr>
        <w:fldChar w:fldCharType="separate"/>
      </w:r>
      <w:r w:rsidR="007036E2">
        <w:rPr>
          <w:noProof/>
        </w:rPr>
        <w:t>21</w:t>
      </w:r>
      <w:r>
        <w:rPr>
          <w:noProof/>
        </w:rPr>
        <w:fldChar w:fldCharType="end"/>
      </w:r>
    </w:p>
    <w:p w14:paraId="30A0B40F" w14:textId="77777777" w:rsidR="00EE7037" w:rsidRDefault="00EE7037">
      <w:pPr>
        <w:pStyle w:val="TOC3"/>
        <w:rPr>
          <w:rFonts w:asciiTheme="minorHAnsi" w:eastAsiaTheme="minorEastAsia" w:hAnsiTheme="minorHAnsi" w:cstheme="minorBidi"/>
          <w:noProof/>
          <w:sz w:val="24"/>
          <w:szCs w:val="24"/>
          <w:lang w:eastAsia="ja-JP"/>
        </w:rPr>
      </w:pPr>
      <w:r>
        <w:rPr>
          <w:noProof/>
        </w:rPr>
        <w:t>Military Justice Improvement Act will strengthen, not weaken, the authority of commanders</w:t>
      </w:r>
      <w:r>
        <w:rPr>
          <w:noProof/>
        </w:rPr>
        <w:tab/>
      </w:r>
      <w:r>
        <w:rPr>
          <w:noProof/>
        </w:rPr>
        <w:fldChar w:fldCharType="begin"/>
      </w:r>
      <w:r>
        <w:rPr>
          <w:noProof/>
        </w:rPr>
        <w:instrText xml:space="preserve"> PAGEREF _Toc305158443 \h </w:instrText>
      </w:r>
      <w:r>
        <w:rPr>
          <w:noProof/>
        </w:rPr>
      </w:r>
      <w:r>
        <w:rPr>
          <w:noProof/>
        </w:rPr>
        <w:fldChar w:fldCharType="separate"/>
      </w:r>
      <w:r w:rsidR="007036E2">
        <w:rPr>
          <w:noProof/>
        </w:rPr>
        <w:t>22</w:t>
      </w:r>
      <w:r>
        <w:rPr>
          <w:noProof/>
        </w:rPr>
        <w:fldChar w:fldCharType="end"/>
      </w:r>
    </w:p>
    <w:p w14:paraId="20286C48" w14:textId="77777777" w:rsidR="00EE7037" w:rsidRDefault="00EE7037">
      <w:pPr>
        <w:pStyle w:val="TOC3"/>
        <w:rPr>
          <w:rFonts w:asciiTheme="minorHAnsi" w:eastAsiaTheme="minorEastAsia" w:hAnsiTheme="minorHAnsi" w:cstheme="minorBidi"/>
          <w:noProof/>
          <w:sz w:val="24"/>
          <w:szCs w:val="24"/>
          <w:lang w:eastAsia="ja-JP"/>
        </w:rPr>
      </w:pPr>
      <w:r w:rsidRPr="005F0635">
        <w:rPr>
          <w:rFonts w:ascii="Arial Unicode MS"/>
          <w:noProof/>
        </w:rPr>
        <w:t>“</w:t>
      </w:r>
      <w:r>
        <w:rPr>
          <w:noProof/>
        </w:rPr>
        <w:t>Commanders off the hook" - Response: Wrong. Commanders are still held accountable</w:t>
      </w:r>
      <w:r>
        <w:rPr>
          <w:noProof/>
        </w:rPr>
        <w:tab/>
      </w:r>
      <w:r>
        <w:rPr>
          <w:noProof/>
        </w:rPr>
        <w:fldChar w:fldCharType="begin"/>
      </w:r>
      <w:r>
        <w:rPr>
          <w:noProof/>
        </w:rPr>
        <w:instrText xml:space="preserve"> PAGEREF _Toc305158444 \h </w:instrText>
      </w:r>
      <w:r>
        <w:rPr>
          <w:noProof/>
        </w:rPr>
      </w:r>
      <w:r>
        <w:rPr>
          <w:noProof/>
        </w:rPr>
        <w:fldChar w:fldCharType="separate"/>
      </w:r>
      <w:r w:rsidR="007036E2">
        <w:rPr>
          <w:noProof/>
        </w:rPr>
        <w:t>22</w:t>
      </w:r>
      <w:r>
        <w:rPr>
          <w:noProof/>
        </w:rPr>
        <w:fldChar w:fldCharType="end"/>
      </w:r>
    </w:p>
    <w:p w14:paraId="49CECEE9" w14:textId="77777777" w:rsidR="00EE7037" w:rsidRDefault="00EE7037">
      <w:pPr>
        <w:pStyle w:val="TOC3"/>
        <w:rPr>
          <w:rFonts w:asciiTheme="minorHAnsi" w:eastAsiaTheme="minorEastAsia" w:hAnsiTheme="minorHAnsi" w:cstheme="minorBidi"/>
          <w:noProof/>
          <w:sz w:val="24"/>
          <w:szCs w:val="24"/>
          <w:lang w:eastAsia="ja-JP"/>
        </w:rPr>
      </w:pPr>
      <w:r w:rsidRPr="005F0635">
        <w:rPr>
          <w:rFonts w:ascii="Arial Unicode MS"/>
          <w:noProof/>
        </w:rPr>
        <w:t>“</w:t>
      </w:r>
      <w:r>
        <w:rPr>
          <w:noProof/>
        </w:rPr>
        <w:t>Prosecutors will only recommend cases they can win</w:t>
      </w:r>
      <w:r w:rsidRPr="005F0635">
        <w:rPr>
          <w:rFonts w:ascii="Arial Unicode MS"/>
          <w:noProof/>
        </w:rPr>
        <w:t>”</w:t>
      </w:r>
      <w:r w:rsidRPr="005F0635">
        <w:rPr>
          <w:rFonts w:ascii="Arial Unicode MS"/>
          <w:noProof/>
        </w:rPr>
        <w:t xml:space="preserve"> </w:t>
      </w:r>
      <w:r>
        <w:rPr>
          <w:noProof/>
        </w:rPr>
        <w:t>- Response: Less concerned with their prosecution numbers</w:t>
      </w:r>
      <w:r>
        <w:rPr>
          <w:noProof/>
        </w:rPr>
        <w:tab/>
      </w:r>
      <w:r>
        <w:rPr>
          <w:noProof/>
        </w:rPr>
        <w:fldChar w:fldCharType="begin"/>
      </w:r>
      <w:r>
        <w:rPr>
          <w:noProof/>
        </w:rPr>
        <w:instrText xml:space="preserve"> PAGEREF _Toc305158445 \h </w:instrText>
      </w:r>
      <w:r>
        <w:rPr>
          <w:noProof/>
        </w:rPr>
      </w:r>
      <w:r>
        <w:rPr>
          <w:noProof/>
        </w:rPr>
        <w:fldChar w:fldCharType="separate"/>
      </w:r>
      <w:r w:rsidR="007036E2">
        <w:rPr>
          <w:noProof/>
        </w:rPr>
        <w:t>23</w:t>
      </w:r>
      <w:r>
        <w:rPr>
          <w:noProof/>
        </w:rPr>
        <w:fldChar w:fldCharType="end"/>
      </w:r>
    </w:p>
    <w:p w14:paraId="1DE4A8CC" w14:textId="77777777" w:rsidR="00EE7037" w:rsidRDefault="00EE7037">
      <w:pPr>
        <w:pStyle w:val="TOC3"/>
        <w:rPr>
          <w:rFonts w:asciiTheme="minorHAnsi" w:eastAsiaTheme="minorEastAsia" w:hAnsiTheme="minorHAnsi" w:cstheme="minorBidi"/>
          <w:noProof/>
          <w:sz w:val="24"/>
          <w:szCs w:val="24"/>
          <w:lang w:eastAsia="ja-JP"/>
        </w:rPr>
      </w:pPr>
      <w:r w:rsidRPr="005F0635">
        <w:rPr>
          <w:rFonts w:ascii="Arial Unicode MS"/>
          <w:noProof/>
        </w:rPr>
        <w:t>“</w:t>
      </w:r>
      <w:r>
        <w:rPr>
          <w:noProof/>
        </w:rPr>
        <w:t>Proposal is too costly</w:t>
      </w:r>
      <w:r w:rsidRPr="005F0635">
        <w:rPr>
          <w:rFonts w:ascii="Arial Unicode MS"/>
          <w:noProof/>
        </w:rPr>
        <w:t>”</w:t>
      </w:r>
      <w:r w:rsidRPr="005F0635">
        <w:rPr>
          <w:rFonts w:ascii="Arial Unicode MS"/>
          <w:noProof/>
        </w:rPr>
        <w:t xml:space="preserve"> </w:t>
      </w:r>
      <w:r>
        <w:rPr>
          <w:noProof/>
        </w:rPr>
        <w:t>- Response: Sexual assaults are costing $3.6 billion</w:t>
      </w:r>
      <w:r>
        <w:rPr>
          <w:noProof/>
        </w:rPr>
        <w:tab/>
      </w:r>
      <w:r>
        <w:rPr>
          <w:noProof/>
        </w:rPr>
        <w:fldChar w:fldCharType="begin"/>
      </w:r>
      <w:r>
        <w:rPr>
          <w:noProof/>
        </w:rPr>
        <w:instrText xml:space="preserve"> PAGEREF _Toc305158446 \h </w:instrText>
      </w:r>
      <w:r>
        <w:rPr>
          <w:noProof/>
        </w:rPr>
      </w:r>
      <w:r>
        <w:rPr>
          <w:noProof/>
        </w:rPr>
        <w:fldChar w:fldCharType="separate"/>
      </w:r>
      <w:r w:rsidR="007036E2">
        <w:rPr>
          <w:noProof/>
        </w:rPr>
        <w:t>23</w:t>
      </w:r>
      <w:r>
        <w:rPr>
          <w:noProof/>
        </w:rPr>
        <w:fldChar w:fldCharType="end"/>
      </w:r>
    </w:p>
    <w:p w14:paraId="682C6004" w14:textId="77777777" w:rsidR="00EE7037" w:rsidRDefault="00EE7037">
      <w:pPr>
        <w:pStyle w:val="TOC2"/>
        <w:rPr>
          <w:rFonts w:asciiTheme="minorHAnsi" w:eastAsiaTheme="minorEastAsia" w:hAnsiTheme="minorHAnsi" w:cstheme="minorBidi"/>
          <w:noProof/>
          <w:sz w:val="24"/>
          <w:szCs w:val="24"/>
          <w:lang w:eastAsia="ja-JP"/>
        </w:rPr>
      </w:pPr>
      <w:r>
        <w:rPr>
          <w:noProof/>
        </w:rPr>
        <w:t>SOURCE INDICTMENTS</w:t>
      </w:r>
      <w:r>
        <w:rPr>
          <w:noProof/>
        </w:rPr>
        <w:tab/>
      </w:r>
      <w:r>
        <w:rPr>
          <w:noProof/>
        </w:rPr>
        <w:fldChar w:fldCharType="begin"/>
      </w:r>
      <w:r>
        <w:rPr>
          <w:noProof/>
        </w:rPr>
        <w:instrText xml:space="preserve"> PAGEREF _Toc305158447 \h </w:instrText>
      </w:r>
      <w:r>
        <w:rPr>
          <w:noProof/>
        </w:rPr>
      </w:r>
      <w:r>
        <w:rPr>
          <w:noProof/>
        </w:rPr>
        <w:fldChar w:fldCharType="separate"/>
      </w:r>
      <w:r w:rsidR="007036E2">
        <w:rPr>
          <w:noProof/>
        </w:rPr>
        <w:t>23</w:t>
      </w:r>
      <w:r>
        <w:rPr>
          <w:noProof/>
        </w:rPr>
        <w:fldChar w:fldCharType="end"/>
      </w:r>
    </w:p>
    <w:p w14:paraId="096C655B" w14:textId="77777777" w:rsidR="00EE7037" w:rsidRDefault="00EE7037">
      <w:pPr>
        <w:pStyle w:val="TOC3"/>
        <w:rPr>
          <w:rFonts w:asciiTheme="minorHAnsi" w:eastAsiaTheme="minorEastAsia" w:hAnsiTheme="minorHAnsi" w:cstheme="minorBidi"/>
          <w:noProof/>
          <w:sz w:val="24"/>
          <w:szCs w:val="24"/>
          <w:lang w:eastAsia="ja-JP"/>
        </w:rPr>
      </w:pPr>
      <w:r w:rsidRPr="005F0635">
        <w:rPr>
          <w:rFonts w:ascii="Arial Unicode MS"/>
          <w:noProof/>
        </w:rPr>
        <w:t>“</w:t>
      </w:r>
      <w:r>
        <w:rPr>
          <w:noProof/>
        </w:rPr>
        <w:t>Response System To Adult Sexual Assault Crimes Panel</w:t>
      </w:r>
      <w:r w:rsidRPr="005F0635">
        <w:rPr>
          <w:rFonts w:ascii="Arial Unicode MS"/>
          <w:noProof/>
        </w:rPr>
        <w:t>”</w:t>
      </w:r>
      <w:r w:rsidRPr="005F0635">
        <w:rPr>
          <w:rFonts w:ascii="Arial Unicode MS"/>
          <w:noProof/>
        </w:rPr>
        <w:t xml:space="preserve"> </w:t>
      </w:r>
      <w:r>
        <w:rPr>
          <w:noProof/>
        </w:rPr>
        <w:t>- Panel was chosen by opposition</w:t>
      </w:r>
      <w:r>
        <w:rPr>
          <w:noProof/>
        </w:rPr>
        <w:tab/>
      </w:r>
      <w:r>
        <w:rPr>
          <w:noProof/>
        </w:rPr>
        <w:fldChar w:fldCharType="begin"/>
      </w:r>
      <w:r>
        <w:rPr>
          <w:noProof/>
        </w:rPr>
        <w:instrText xml:space="preserve"> PAGEREF _Toc305158448 \h </w:instrText>
      </w:r>
      <w:r>
        <w:rPr>
          <w:noProof/>
        </w:rPr>
      </w:r>
      <w:r>
        <w:rPr>
          <w:noProof/>
        </w:rPr>
        <w:fldChar w:fldCharType="separate"/>
      </w:r>
      <w:r w:rsidR="007036E2">
        <w:rPr>
          <w:noProof/>
        </w:rPr>
        <w:t>23</w:t>
      </w:r>
      <w:r>
        <w:rPr>
          <w:noProof/>
        </w:rPr>
        <w:fldChar w:fldCharType="end"/>
      </w:r>
    </w:p>
    <w:p w14:paraId="1E78F6C1" w14:textId="77777777" w:rsidR="00EE7037" w:rsidRDefault="00EE7037">
      <w:pPr>
        <w:pStyle w:val="TOC3"/>
        <w:rPr>
          <w:rFonts w:asciiTheme="minorHAnsi" w:eastAsiaTheme="minorEastAsia" w:hAnsiTheme="minorHAnsi" w:cstheme="minorBidi"/>
          <w:noProof/>
          <w:sz w:val="24"/>
          <w:szCs w:val="24"/>
          <w:lang w:eastAsia="ja-JP"/>
        </w:rPr>
      </w:pPr>
      <w:r>
        <w:rPr>
          <w:noProof/>
        </w:rPr>
        <w:t>Panel was conducted behind closed doors</w:t>
      </w:r>
      <w:r>
        <w:rPr>
          <w:noProof/>
        </w:rPr>
        <w:tab/>
      </w:r>
      <w:r>
        <w:rPr>
          <w:noProof/>
        </w:rPr>
        <w:fldChar w:fldCharType="begin"/>
      </w:r>
      <w:r>
        <w:rPr>
          <w:noProof/>
        </w:rPr>
        <w:instrText xml:space="preserve"> PAGEREF _Toc305158449 \h </w:instrText>
      </w:r>
      <w:r>
        <w:rPr>
          <w:noProof/>
        </w:rPr>
      </w:r>
      <w:r>
        <w:rPr>
          <w:noProof/>
        </w:rPr>
        <w:fldChar w:fldCharType="separate"/>
      </w:r>
      <w:r w:rsidR="007036E2">
        <w:rPr>
          <w:noProof/>
        </w:rPr>
        <w:t>24</w:t>
      </w:r>
      <w:r>
        <w:rPr>
          <w:noProof/>
        </w:rPr>
        <w:fldChar w:fldCharType="end"/>
      </w:r>
    </w:p>
    <w:p w14:paraId="219F016A" w14:textId="77777777" w:rsidR="00EE7037" w:rsidRDefault="00EE7037">
      <w:pPr>
        <w:pStyle w:val="TOC3"/>
        <w:rPr>
          <w:rFonts w:asciiTheme="minorHAnsi" w:eastAsiaTheme="minorEastAsia" w:hAnsiTheme="minorHAnsi" w:cstheme="minorBidi"/>
          <w:noProof/>
          <w:sz w:val="24"/>
          <w:szCs w:val="24"/>
          <w:lang w:eastAsia="ja-JP"/>
        </w:rPr>
      </w:pPr>
      <w:r>
        <w:rPr>
          <w:noProof/>
        </w:rPr>
        <w:t>Response Systems Panel based decisions on testimony of military commanders and attorneys – didn’t listen to victims</w:t>
      </w:r>
      <w:r>
        <w:rPr>
          <w:noProof/>
        </w:rPr>
        <w:tab/>
      </w:r>
      <w:r>
        <w:rPr>
          <w:noProof/>
        </w:rPr>
        <w:fldChar w:fldCharType="begin"/>
      </w:r>
      <w:r>
        <w:rPr>
          <w:noProof/>
        </w:rPr>
        <w:instrText xml:space="preserve"> PAGEREF _Toc305158450 \h </w:instrText>
      </w:r>
      <w:r>
        <w:rPr>
          <w:noProof/>
        </w:rPr>
      </w:r>
      <w:r>
        <w:rPr>
          <w:noProof/>
        </w:rPr>
        <w:fldChar w:fldCharType="separate"/>
      </w:r>
      <w:r w:rsidR="007036E2">
        <w:rPr>
          <w:noProof/>
        </w:rPr>
        <w:t>24</w:t>
      </w:r>
      <w:r>
        <w:rPr>
          <w:noProof/>
        </w:rPr>
        <w:fldChar w:fldCharType="end"/>
      </w:r>
    </w:p>
    <w:p w14:paraId="51F50907" w14:textId="11BCC75C" w:rsidR="0076781F" w:rsidRDefault="00AF1D3F" w:rsidP="0076781F">
      <w:pPr>
        <w:pStyle w:val="Title2"/>
      </w:pPr>
      <w:r>
        <w:lastRenderedPageBreak/>
        <w:fldChar w:fldCharType="end"/>
      </w:r>
      <w:bookmarkStart w:id="1" w:name="_Toc305158370"/>
      <w:r w:rsidR="0076781F">
        <w:t>Officer and a Gentleman: The Case for the Military Justice Improvement Act</w:t>
      </w:r>
      <w:bookmarkEnd w:id="1"/>
    </w:p>
    <w:p w14:paraId="78C7EF96" w14:textId="77777777" w:rsidR="0076781F" w:rsidRDefault="0076781F" w:rsidP="0076781F">
      <w:pPr>
        <w:pStyle w:val="Constructive"/>
        <w:rPr>
          <w:rFonts w:eastAsia="Times Roman" w:hAnsi="Times Roman" w:cs="Times Roman"/>
          <w:u w:val="single"/>
        </w:rPr>
      </w:pPr>
      <w:r>
        <w:t xml:space="preserve">Air Force Captain and law school student Danielle </w:t>
      </w:r>
      <w:proofErr w:type="spellStart"/>
      <w:r>
        <w:t>Rogowski</w:t>
      </w:r>
      <w:proofErr w:type="spellEnd"/>
      <w:r>
        <w:t xml:space="preserve"> said it best in 2015 QUOTE</w:t>
      </w:r>
    </w:p>
    <w:p w14:paraId="293F52B7" w14:textId="1BB13CBB" w:rsidR="0076781F" w:rsidRDefault="0076781F" w:rsidP="0076781F">
      <w:pPr>
        <w:pStyle w:val="Evidence"/>
        <w:rPr>
          <w:u w:val="single"/>
        </w:rPr>
      </w:pPr>
      <w:r>
        <w:rPr>
          <w:u w:val="single"/>
        </w:rPr>
        <w:t xml:space="preserve">Who will guard the guards themselves? Who watches the watchmen? </w:t>
      </w:r>
      <w:r>
        <w:t xml:space="preserve">Though actually written by the Roman poet Juvenal, the Latin phrase, </w:t>
      </w:r>
      <w:proofErr w:type="spellStart"/>
      <w:r>
        <w:t>quis</w:t>
      </w:r>
      <w:proofErr w:type="spellEnd"/>
      <w:r>
        <w:t xml:space="preserve"> </w:t>
      </w:r>
      <w:proofErr w:type="spellStart"/>
      <w:r>
        <w:t>custodiet</w:t>
      </w:r>
      <w:proofErr w:type="spellEnd"/>
      <w:r>
        <w:t xml:space="preserve"> </w:t>
      </w:r>
      <w:proofErr w:type="spellStart"/>
      <w:r>
        <w:t>ipsos</w:t>
      </w:r>
      <w:proofErr w:type="spellEnd"/>
      <w:r>
        <w:t xml:space="preserve"> custodies, was thought to embody the paradox found in Plato</w:t>
      </w:r>
      <w:r>
        <w:rPr>
          <w:rFonts w:ascii="Arial Unicode MS"/>
        </w:rPr>
        <w:t>’</w:t>
      </w:r>
      <w:r>
        <w:t>s Republic where the elite warrior-guardian class was in charge of protecting the civilian polity. Unlike Plato</w:t>
      </w:r>
      <w:r>
        <w:rPr>
          <w:rFonts w:ascii="Arial Unicode MS"/>
        </w:rPr>
        <w:t>’</w:t>
      </w:r>
      <w:r>
        <w:t>s Republic, the guardians of the civilian polity in the United States are not ruling elite, but instead, an all-volunteer force drawn from across the nation.</w:t>
      </w:r>
      <w:r>
        <w:rPr>
          <w:u w:val="single"/>
        </w:rPr>
        <w:t xml:space="preserve"> Today, the 2,266,883 men and women currently serving in the U.S. Armed Forces are our friends, brothers, sisters, sons, daughters, husbands, wives, mothers, and fathers. Yet, who protects those who protect the nation? Who ensures that they are provided a system where their grievances can be heard and crimes against them can be prosecuted?</w:t>
      </w:r>
      <w:r w:rsidR="004A62BC">
        <w:rPr>
          <w:rStyle w:val="FootnoteReference"/>
          <w:u w:val="single"/>
        </w:rPr>
        <w:footnoteReference w:id="1"/>
      </w:r>
    </w:p>
    <w:p w14:paraId="7D550ED1" w14:textId="77777777" w:rsidR="0076781F" w:rsidRPr="00784133" w:rsidRDefault="0076781F" w:rsidP="0076781F">
      <w:pPr>
        <w:pStyle w:val="Constructive"/>
        <w:rPr>
          <w:rFonts w:eastAsia="Times Roman" w:hAnsi="Times Roman" w:cs="Times Roman"/>
        </w:rPr>
      </w:pPr>
      <w:r w:rsidRPr="00784133">
        <w:t>UNQUOTE. Members of the US military fight daily for our protection, and yet these same men and woman are denied fair and just protection in military courts. Independence, impartiality, and integrity should prevail in all courts for Americans, and the US military deserves nothing less. That</w:t>
      </w:r>
      <w:r w:rsidRPr="00784133">
        <w:rPr>
          <w:rFonts w:hAnsi="Times Roman"/>
        </w:rPr>
        <w:t>’</w:t>
      </w:r>
      <w:r w:rsidRPr="00784133">
        <w:t xml:space="preserve">s why my partner and I stand Resolved: The United States Federal Court System should be significantly reformed. </w:t>
      </w:r>
    </w:p>
    <w:p w14:paraId="43266E0C" w14:textId="77777777" w:rsidR="0076781F" w:rsidRPr="006549D2" w:rsidRDefault="0076781F" w:rsidP="0076781F">
      <w:pPr>
        <w:pStyle w:val="Contention1"/>
      </w:pPr>
      <w:bookmarkStart w:id="2" w:name="_Toc424584551"/>
      <w:bookmarkStart w:id="3" w:name="_Toc304982177"/>
      <w:bookmarkStart w:id="4" w:name="_Toc305158371"/>
      <w:r w:rsidRPr="006549D2">
        <w:t xml:space="preserve">OBSERVATION 1. </w:t>
      </w:r>
      <w:r>
        <w:t>Our</w:t>
      </w:r>
      <w:r w:rsidRPr="006549D2">
        <w:t xml:space="preserve"> DEFINITIONS.</w:t>
      </w:r>
      <w:bookmarkEnd w:id="2"/>
      <w:bookmarkEnd w:id="3"/>
      <w:bookmarkEnd w:id="4"/>
    </w:p>
    <w:p w14:paraId="3458A198" w14:textId="77777777" w:rsidR="0076781F" w:rsidRPr="00FE45F1" w:rsidRDefault="0076781F" w:rsidP="0076781F">
      <w:pPr>
        <w:pStyle w:val="Evidence"/>
      </w:pPr>
      <w:r>
        <w:rPr>
          <w:b/>
        </w:rPr>
        <w:t>Significant</w:t>
      </w:r>
      <w:r w:rsidRPr="00FE45F1">
        <w:t xml:space="preserve">: </w:t>
      </w:r>
      <w:r w:rsidRPr="00AC6E5A">
        <w:t>“: large enough to be noticed or have an effect”</w:t>
      </w:r>
      <w:r w:rsidRPr="00FE45F1">
        <w:t xml:space="preserve"> (</w:t>
      </w:r>
      <w:r w:rsidRPr="00BA21A6">
        <w:rPr>
          <w:i/>
        </w:rPr>
        <w:t xml:space="preserve">Merriam Webster Online Dictionary, copyright 2015 </w:t>
      </w:r>
      <w:hyperlink r:id="rId9" w:history="1">
        <w:r w:rsidRPr="0092046C">
          <w:rPr>
            <w:rStyle w:val="Hyperlink"/>
            <w:i/>
          </w:rPr>
          <w:t>http://www.merriam-webster.com/dictionary/significant</w:t>
        </w:r>
      </w:hyperlink>
      <w:proofErr w:type="gramStart"/>
      <w:r>
        <w:rPr>
          <w:i/>
        </w:rPr>
        <w:t xml:space="preserve"> </w:t>
      </w:r>
      <w:r w:rsidRPr="00BA21A6">
        <w:rPr>
          <w:i/>
        </w:rPr>
        <w:t>)</w:t>
      </w:r>
      <w:proofErr w:type="gramEnd"/>
    </w:p>
    <w:p w14:paraId="473C18E3" w14:textId="77777777" w:rsidR="0076781F" w:rsidRDefault="0076781F" w:rsidP="0076781F">
      <w:pPr>
        <w:pStyle w:val="Evidence"/>
        <w:rPr>
          <w:i/>
        </w:rPr>
      </w:pPr>
      <w:r>
        <w:rPr>
          <w:b/>
        </w:rPr>
        <w:t>Reform</w:t>
      </w:r>
      <w:r>
        <w:t xml:space="preserve">:  </w:t>
      </w:r>
      <w:r w:rsidRPr="00AC6E5A">
        <w:t>“ to amend or improve by change of form or removal of faults or abuses” (</w:t>
      </w:r>
      <w:r w:rsidRPr="00AC6E5A">
        <w:rPr>
          <w:i/>
          <w:u w:val="single"/>
        </w:rPr>
        <w:t>Merriam Webster</w:t>
      </w:r>
      <w:r w:rsidRPr="00AC6E5A">
        <w:rPr>
          <w:i/>
        </w:rPr>
        <w:t xml:space="preserve"> Online Dictionary, copyright </w:t>
      </w:r>
      <w:r w:rsidRPr="00AC6E5A">
        <w:rPr>
          <w:i/>
          <w:u w:val="single"/>
        </w:rPr>
        <w:t>2015</w:t>
      </w:r>
      <w:r w:rsidRPr="00AC6E5A">
        <w:rPr>
          <w:i/>
        </w:rPr>
        <w:t xml:space="preserve"> </w:t>
      </w:r>
      <w:hyperlink r:id="rId10" w:history="1">
        <w:r w:rsidRPr="00E123E7">
          <w:rPr>
            <w:rStyle w:val="Hyperlink"/>
            <w:i/>
          </w:rPr>
          <w:t>http://www.merriam-webster.com/dictionary/reform</w:t>
        </w:r>
      </w:hyperlink>
      <w:r w:rsidRPr="00AC6E5A">
        <w:rPr>
          <w:i/>
        </w:rPr>
        <w:t>)</w:t>
      </w:r>
    </w:p>
    <w:p w14:paraId="6793A00B" w14:textId="77777777" w:rsidR="0076781F" w:rsidRPr="00BA21A6" w:rsidRDefault="0076781F" w:rsidP="0076781F">
      <w:pPr>
        <w:pStyle w:val="Evidence"/>
        <w:rPr>
          <w:i/>
        </w:rPr>
      </w:pPr>
      <w:r w:rsidRPr="008A3CDA">
        <w:rPr>
          <w:b/>
        </w:rPr>
        <w:t>System</w:t>
      </w:r>
      <w:r w:rsidRPr="008A3CDA">
        <w:t xml:space="preserve">:  “a group of related parts that move or work together” </w:t>
      </w:r>
      <w:r w:rsidRPr="00D23BC1">
        <w:rPr>
          <w:i/>
          <w:u w:val="single"/>
        </w:rPr>
        <w:t>(Merriam-Webster</w:t>
      </w:r>
      <w:r w:rsidRPr="008A3CDA">
        <w:rPr>
          <w:i/>
        </w:rPr>
        <w:t xml:space="preserve"> Online Dictionary, copyright </w:t>
      </w:r>
      <w:r w:rsidRPr="00D23BC1">
        <w:rPr>
          <w:i/>
          <w:u w:val="single"/>
        </w:rPr>
        <w:t>2015</w:t>
      </w:r>
      <w:r w:rsidRPr="008A3CDA">
        <w:rPr>
          <w:i/>
        </w:rPr>
        <w:t xml:space="preserve"> </w:t>
      </w:r>
      <w:hyperlink r:id="rId11" w:history="1">
        <w:r w:rsidRPr="0092046C">
          <w:rPr>
            <w:rStyle w:val="Hyperlink"/>
            <w:i/>
          </w:rPr>
          <w:t>http://www.merriam-webster.com/dictionary/system</w:t>
        </w:r>
      </w:hyperlink>
      <w:proofErr w:type="gramStart"/>
      <w:r>
        <w:rPr>
          <w:i/>
        </w:rPr>
        <w:t xml:space="preserve"> </w:t>
      </w:r>
      <w:r w:rsidRPr="008A3CDA">
        <w:rPr>
          <w:i/>
        </w:rPr>
        <w:t>)</w:t>
      </w:r>
      <w:proofErr w:type="gramEnd"/>
    </w:p>
    <w:p w14:paraId="256FAF33" w14:textId="77777777" w:rsidR="0076781F" w:rsidRPr="008A2D66" w:rsidRDefault="0076781F" w:rsidP="0076781F">
      <w:pPr>
        <w:pStyle w:val="Contention1"/>
      </w:pPr>
      <w:bookmarkStart w:id="5" w:name="_Toc304982178"/>
      <w:bookmarkStart w:id="6" w:name="_Toc305158372"/>
      <w:r w:rsidRPr="008A2D66">
        <w:t xml:space="preserve">OBSERVATION 2.  </w:t>
      </w:r>
      <w:proofErr w:type="gramStart"/>
      <w:r w:rsidRPr="008A2D66">
        <w:t>INHERENCY, or the structure of the Status Quo.</w:t>
      </w:r>
      <w:proofErr w:type="gramEnd"/>
      <w:r w:rsidRPr="008A2D66">
        <w:t xml:space="preserve">  We offer 2 key FACTS</w:t>
      </w:r>
      <w:bookmarkEnd w:id="5"/>
      <w:bookmarkEnd w:id="6"/>
    </w:p>
    <w:p w14:paraId="48A0EBE7" w14:textId="77777777" w:rsidR="0076781F" w:rsidRPr="008A2D66" w:rsidRDefault="0076781F" w:rsidP="0076781F">
      <w:pPr>
        <w:pStyle w:val="Contention2"/>
      </w:pPr>
      <w:bookmarkStart w:id="7" w:name="_Toc304982179"/>
      <w:bookmarkStart w:id="8" w:name="_Toc305158373"/>
      <w:r w:rsidRPr="008A2D66">
        <w:t xml:space="preserve">FACT 1. </w:t>
      </w:r>
      <w:proofErr w:type="gramStart"/>
      <w:r w:rsidRPr="008A2D66">
        <w:t>Thousands of sexual assaults.</w:t>
      </w:r>
      <w:bookmarkEnd w:id="7"/>
      <w:bookmarkEnd w:id="8"/>
      <w:proofErr w:type="gramEnd"/>
    </w:p>
    <w:p w14:paraId="6086D57B" w14:textId="77777777" w:rsidR="0076781F" w:rsidRPr="00BA21A6" w:rsidRDefault="0076781F" w:rsidP="0076781F">
      <w:pPr>
        <w:pStyle w:val="Contention2"/>
      </w:pPr>
      <w:r w:rsidRPr="00BA21A6">
        <w:t xml:space="preserve"> </w:t>
      </w:r>
      <w:bookmarkStart w:id="9" w:name="_Toc304982180"/>
      <w:bookmarkStart w:id="10" w:name="_Toc305158374"/>
      <w:r w:rsidRPr="00BA21A6">
        <w:t>Sexual assaults are epidemic in the US military</w:t>
      </w:r>
      <w:bookmarkEnd w:id="9"/>
      <w:bookmarkEnd w:id="10"/>
      <w:r w:rsidRPr="00BA21A6">
        <w:t xml:space="preserve"> </w:t>
      </w:r>
    </w:p>
    <w:p w14:paraId="2FB8C459" w14:textId="77777777" w:rsidR="0076781F" w:rsidRDefault="0076781F" w:rsidP="0076781F">
      <w:pPr>
        <w:pStyle w:val="Citation3"/>
      </w:pPr>
      <w:r>
        <w:rPr>
          <w:u w:val="single"/>
        </w:rPr>
        <w:t xml:space="preserve">Colonel Don Christensen 2015. </w:t>
      </w:r>
      <w:r>
        <w:t xml:space="preserve">(US Air Force (Retired) served as chief prosecutor for the Air Force between 2010-2014; served as a trial counsel, defense counsel or military judge for 23-years in the Air Force; received numerous awards including the Legion of Merit, Meritorious Service Medal, Air Force Commendation Medal) 15 June 2015 The Military Justice Improvement Act Ensures Justice, Despite What Its Critics Say </w:t>
      </w:r>
      <w:hyperlink r:id="rId12" w:history="1">
        <w:r w:rsidRPr="0092046C">
          <w:rPr>
            <w:rStyle w:val="Hyperlink"/>
          </w:rPr>
          <w:t>http://taskandpurpose.com/the-military-justice-improvement-act-ensures-justice-despite-what-its-critics-say/</w:t>
        </w:r>
      </w:hyperlink>
      <w:r>
        <w:t xml:space="preserve"> </w:t>
      </w:r>
    </w:p>
    <w:p w14:paraId="5E515D0D" w14:textId="77777777" w:rsidR="0076781F" w:rsidRPr="00A869F5" w:rsidRDefault="0076781F" w:rsidP="0076781F">
      <w:pPr>
        <w:pStyle w:val="Evidence"/>
      </w:pPr>
      <w:r w:rsidRPr="00A869F5">
        <w:t xml:space="preserve">The 2014 RAND survey estimates that there were 20,300 active-duty members in 2014 who were the victims of sexual assault; the majority of whom were assaulted at least twice, suggesting there were over 47,000 assaults against service members in 2014 alone. While the sexual assault rate is down from 2012, it is virtually unchanged from 2010. In other words, after four years, the military has shown no improvement. </w:t>
      </w:r>
    </w:p>
    <w:p w14:paraId="726BA9F0" w14:textId="77777777" w:rsidR="0076781F" w:rsidRPr="008A2D66" w:rsidRDefault="0076781F" w:rsidP="0076781F">
      <w:pPr>
        <w:pStyle w:val="Contention1"/>
      </w:pPr>
      <w:bookmarkStart w:id="11" w:name="_Toc304982181"/>
      <w:bookmarkStart w:id="12" w:name="_Toc305158375"/>
      <w:r w:rsidRPr="008A2D66">
        <w:lastRenderedPageBreak/>
        <w:t>FACT 2. Unqualified prosecutors.</w:t>
      </w:r>
      <w:bookmarkEnd w:id="11"/>
      <w:bookmarkEnd w:id="12"/>
      <w:r w:rsidRPr="008A2D66">
        <w:t xml:space="preserve"> </w:t>
      </w:r>
    </w:p>
    <w:p w14:paraId="276363CF" w14:textId="77777777" w:rsidR="0076781F" w:rsidRDefault="0076781F" w:rsidP="0076781F">
      <w:pPr>
        <w:pStyle w:val="Contention2"/>
      </w:pPr>
      <w:bookmarkStart w:id="13" w:name="_Toc304982182"/>
      <w:bookmarkStart w:id="14" w:name="_Toc305158376"/>
      <w:r>
        <w:t>Commanders, not qualified attorneys, decide whether and how to prosecute.  Failure is guaranteed.</w:t>
      </w:r>
      <w:bookmarkEnd w:id="13"/>
      <w:bookmarkEnd w:id="14"/>
      <w:r>
        <w:t xml:space="preserve"> </w:t>
      </w:r>
    </w:p>
    <w:p w14:paraId="2AF8CD59" w14:textId="77777777" w:rsidR="0076781F" w:rsidRDefault="0076781F" w:rsidP="0076781F">
      <w:pPr>
        <w:pStyle w:val="Citation3"/>
      </w:pPr>
      <w:r>
        <w:rPr>
          <w:u w:val="single"/>
        </w:rPr>
        <w:t xml:space="preserve">Colonel Don Christensen 2014. </w:t>
      </w:r>
      <w:r>
        <w:t xml:space="preserve">(US Air Force (Retired) served as chief prosecutor for the Air Force between 2010-2014; served as a trial counsel, defense counsel or military judge for 23-years in the Air Force; received numerous awards including the Legion of Merit, Meritorious Service Medal, Air Force Commendation Medal) 3 December 2014 Commanders Flunk on Military Justice for Troops </w:t>
      </w:r>
      <w:hyperlink r:id="rId13" w:history="1">
        <w:r w:rsidRPr="0092046C">
          <w:rPr>
            <w:rStyle w:val="Hyperlink"/>
          </w:rPr>
          <w:t>http://www.huffingtonpost.com/don-christensen/commanders-flunk-on-milit_b_6258554.html</w:t>
        </w:r>
      </w:hyperlink>
      <w:r>
        <w:t xml:space="preserve"> </w:t>
      </w:r>
    </w:p>
    <w:p w14:paraId="25EA9E4F" w14:textId="77777777" w:rsidR="0076781F" w:rsidRDefault="0076781F" w:rsidP="0076781F">
      <w:pPr>
        <w:pStyle w:val="Evidence"/>
      </w:pPr>
      <w:r>
        <w:rPr>
          <w:u w:val="single"/>
        </w:rPr>
        <w:t xml:space="preserve">Currently we have system of justice, unlike any other in the United States, in which a person, who is not a lawyer, and without specialized training or significant experience in military justice or criminal investigations makes these weighty decisions. For in the military, a commander serving as convening authority makes the call on whether a case will be prosecuted, what the charges will be and who sits on the jury. </w:t>
      </w:r>
      <w:r>
        <w:t xml:space="preserve">Instead </w:t>
      </w:r>
      <w:r w:rsidRPr="00A869F5">
        <w:rPr>
          <w:u w:val="single"/>
        </w:rPr>
        <w:t>the convening authority is an officer trained</w:t>
      </w:r>
      <w:r>
        <w:t xml:space="preserve"> </w:t>
      </w:r>
      <w:r w:rsidRPr="00E97EE2">
        <w:rPr>
          <w:u w:val="single"/>
        </w:rPr>
        <w:t>with an entirely different skill set, usually</w:t>
      </w:r>
      <w:r>
        <w:t xml:space="preserve"> </w:t>
      </w:r>
      <w:r w:rsidRPr="00E97EE2">
        <w:rPr>
          <w:u w:val="single"/>
        </w:rPr>
        <w:t>in waging armed</w:t>
      </w:r>
      <w:r>
        <w:t xml:space="preserve"> </w:t>
      </w:r>
      <w:r w:rsidRPr="00A869F5">
        <w:rPr>
          <w:u w:val="single"/>
        </w:rPr>
        <w:t xml:space="preserve">conflict </w:t>
      </w:r>
      <w:r w:rsidRPr="00E97EE2">
        <w:t>as a pilot, ship captain or infantry officer</w:t>
      </w:r>
      <w:r>
        <w:t xml:space="preserve">. For that skill set they bring decades of training and experience to bear. And in that they excel. The same cannot be said for military justice. </w:t>
      </w:r>
      <w:r w:rsidRPr="00A869F5">
        <w:rPr>
          <w:u w:val="single"/>
        </w:rPr>
        <w:t>They do not possess the skills required to determine the complexity of the right course of action in allegations of criminal misconduct, especially sexual assault and rape</w:t>
      </w:r>
      <w:r>
        <w:t xml:space="preserve">. It takes years of experience to become proficient in the prosecution of complex cases. By the time I became the chief prosecutor I had tried over 150 courts-martial and presided over another 100 as a military judge. I had 19 years experience, and I was still learning new things about litigation. </w:t>
      </w:r>
      <w:r w:rsidRPr="00A869F5">
        <w:rPr>
          <w:u w:val="single"/>
        </w:rPr>
        <w:t>It is simply unfair to victims, and to the accused military members that a convening authority makes these weighty calls based on a few hours of training. It is unfair to the commanders to put them in this position as well. It is a system set up for failure</w:t>
      </w:r>
      <w:r>
        <w:t>.</w:t>
      </w:r>
    </w:p>
    <w:p w14:paraId="34C80169" w14:textId="77777777" w:rsidR="0076781F" w:rsidRDefault="0076781F" w:rsidP="0076781F">
      <w:pPr>
        <w:pStyle w:val="Contention1"/>
      </w:pPr>
      <w:bookmarkStart w:id="15" w:name="_Toc304982183"/>
      <w:bookmarkStart w:id="16" w:name="_Toc305158377"/>
      <w:r>
        <w:t>OBSERVATION 3.  The HARM:  Justice Denied.  Col. Christensen’s prediction comes true as the system fails to provide justice in 3 ways:</w:t>
      </w:r>
      <w:bookmarkEnd w:id="15"/>
      <w:bookmarkEnd w:id="16"/>
    </w:p>
    <w:p w14:paraId="77EAE245" w14:textId="77777777" w:rsidR="0076781F" w:rsidRDefault="0076781F" w:rsidP="0076781F">
      <w:pPr>
        <w:pStyle w:val="Contention1"/>
      </w:pPr>
      <w:bookmarkStart w:id="17" w:name="_Toc304982184"/>
      <w:bookmarkStart w:id="18" w:name="_Toc305158378"/>
      <w:r>
        <w:t>FAILURE 1:  Conflict of Interest.</w:t>
      </w:r>
      <w:bookmarkEnd w:id="17"/>
      <w:bookmarkEnd w:id="18"/>
      <w:r>
        <w:t xml:space="preserve">  </w:t>
      </w:r>
    </w:p>
    <w:p w14:paraId="08F77C10" w14:textId="77777777" w:rsidR="0076781F" w:rsidRPr="008A2D66" w:rsidRDefault="0076781F" w:rsidP="0076781F">
      <w:pPr>
        <w:pStyle w:val="Contention2"/>
      </w:pPr>
      <w:bookmarkStart w:id="19" w:name="_Toc304982185"/>
      <w:bookmarkStart w:id="20" w:name="_Toc305158379"/>
      <w:r w:rsidRPr="008A2D66">
        <w:t>Commanders cannot evaluate cases with impartiality – there are too many conflicts of interest</w:t>
      </w:r>
      <w:bookmarkEnd w:id="19"/>
      <w:bookmarkEnd w:id="20"/>
    </w:p>
    <w:p w14:paraId="195F2331" w14:textId="77777777" w:rsidR="0076781F" w:rsidRDefault="0076781F" w:rsidP="0076781F">
      <w:pPr>
        <w:pStyle w:val="Citation3"/>
      </w:pPr>
      <w:r>
        <w:rPr>
          <w:u w:val="single"/>
        </w:rPr>
        <w:t>Major Elizabeth Murphy 2014. (</w:t>
      </w:r>
      <w:r w:rsidRPr="00A43E02">
        <w:t xml:space="preserve">JD </w:t>
      </w:r>
      <w:r>
        <w:t>from City of New York School of Law; Judge Advocate General Corps for New York Army National Guard</w:t>
      </w:r>
      <w:proofErr w:type="gramStart"/>
      <w:r>
        <w:t>;  Senior</w:t>
      </w:r>
      <w:proofErr w:type="gramEnd"/>
      <w:r>
        <w:t xml:space="preserve"> Associate at Tully </w:t>
      </w:r>
      <w:proofErr w:type="spellStart"/>
      <w:r>
        <w:t>Rinckey</w:t>
      </w:r>
      <w:proofErr w:type="spellEnd"/>
      <w:r>
        <w:t xml:space="preserve"> PLLC; Assistant Deputy Public Defender for Office of the Public Defender) 2014 MILITARY JUSTICE DIVIDE: WHY ONLY CRIMES AND LAWYERS BELONG IN THE COURT-MARTIAL PROCESS </w:t>
      </w:r>
      <w:hyperlink r:id="rId14" w:history="1">
        <w:r w:rsidRPr="0092046C">
          <w:rPr>
            <w:rStyle w:val="Hyperlink"/>
          </w:rPr>
          <w:t>https://www.jagcnet.army.mil/DOCLIBS/MILITARYLAWREVIEW.NSF/0/ad2057a768a6375e85257d0f004f2e88/$FILE/By%20Major%20Elizabeth%20Murphy.pdf</w:t>
        </w:r>
      </w:hyperlink>
      <w:r>
        <w:t xml:space="preserve"> </w:t>
      </w:r>
    </w:p>
    <w:p w14:paraId="71D5DD2C" w14:textId="77777777" w:rsidR="0076781F" w:rsidRDefault="0076781F" w:rsidP="0076781F">
      <w:pPr>
        <w:pStyle w:val="Evidence"/>
        <w:rPr>
          <w:u w:val="single"/>
        </w:rPr>
      </w:pPr>
      <w:r>
        <w:t>Clearly,</w:t>
      </w:r>
      <w:r>
        <w:rPr>
          <w:u w:val="single"/>
        </w:rPr>
        <w:t xml:space="preserve"> commanders have a responsibility to prevent and respond to sexual assault, command their units, accomplish their missions, and take care of all of their service members. However, commanders cannot properly evaluate cases without their loyalties and duties to the accused and victim conflicting. Colonel (Retired) Paul McHale,</w:t>
      </w:r>
      <w:r>
        <w:t xml:space="preserve"> former Congressman and Assistant Division Commander of the Fourth Marine Division, </w:t>
      </w:r>
      <w:r>
        <w:rPr>
          <w:u w:val="single"/>
        </w:rPr>
        <w:t xml:space="preserve">made this point when he explained the difficulty for a commander to remain </w:t>
      </w:r>
      <w:r>
        <w:rPr>
          <w:rFonts w:ascii="Arial Unicode MS"/>
          <w:u w:val="single"/>
        </w:rPr>
        <w:t>“</w:t>
      </w:r>
      <w:r>
        <w:rPr>
          <w:u w:val="single"/>
        </w:rPr>
        <w:t>truly impartial</w:t>
      </w:r>
      <w:r>
        <w:rPr>
          <w:rFonts w:ascii="Arial Unicode MS"/>
          <w:u w:val="single"/>
        </w:rPr>
        <w:t>”</w:t>
      </w:r>
      <w:r>
        <w:rPr>
          <w:rFonts w:ascii="Arial Unicode MS"/>
          <w:u w:val="single"/>
        </w:rPr>
        <w:t xml:space="preserve"> </w:t>
      </w:r>
      <w:r>
        <w:rPr>
          <w:u w:val="single"/>
        </w:rPr>
        <w:t xml:space="preserve">when adjudicating </w:t>
      </w:r>
      <w:r>
        <w:rPr>
          <w:rFonts w:ascii="Arial Unicode MS"/>
          <w:u w:val="single"/>
        </w:rPr>
        <w:t>“</w:t>
      </w:r>
      <w:r>
        <w:rPr>
          <w:u w:val="single"/>
        </w:rPr>
        <w:t>an adversarial relationship</w:t>
      </w:r>
      <w:r>
        <w:rPr>
          <w:rFonts w:ascii="Arial Unicode MS"/>
          <w:u w:val="single"/>
        </w:rPr>
        <w:t>”</w:t>
      </w:r>
      <w:r>
        <w:rPr>
          <w:rFonts w:ascii="Arial Unicode MS"/>
          <w:u w:val="single"/>
        </w:rPr>
        <w:t xml:space="preserve"> </w:t>
      </w:r>
      <w:r>
        <w:rPr>
          <w:u w:val="single"/>
        </w:rPr>
        <w:t xml:space="preserve">between </w:t>
      </w:r>
      <w:r>
        <w:rPr>
          <w:rFonts w:ascii="Arial Unicode MS"/>
          <w:u w:val="single"/>
        </w:rPr>
        <w:t>“</w:t>
      </w:r>
      <w:r>
        <w:rPr>
          <w:u w:val="single"/>
        </w:rPr>
        <w:t>accused and accuser</w:t>
      </w:r>
      <w:r>
        <w:rPr>
          <w:rFonts w:ascii="Arial Unicode MS"/>
          <w:u w:val="single"/>
        </w:rPr>
        <w:t>”</w:t>
      </w:r>
      <w:r>
        <w:rPr>
          <w:u w:val="single"/>
        </w:rPr>
        <w:t xml:space="preserve"> and discussed commander</w:t>
      </w:r>
      <w:r>
        <w:rPr>
          <w:rFonts w:ascii="Arial Unicode MS"/>
          <w:u w:val="single"/>
        </w:rPr>
        <w:t>’</w:t>
      </w:r>
      <w:r>
        <w:rPr>
          <w:u w:val="single"/>
        </w:rPr>
        <w:t>s concerns about scrutiny of command climate, the unit, the war fighting mission, and his own career</w:t>
      </w:r>
      <w:r>
        <w:t>.</w:t>
      </w:r>
      <w:r>
        <w:rPr>
          <w:u w:val="single"/>
        </w:rPr>
        <w:t xml:space="preserve"> A commander</w:t>
      </w:r>
      <w:r>
        <w:rPr>
          <w:rFonts w:ascii="Arial Unicode MS"/>
          <w:u w:val="single"/>
        </w:rPr>
        <w:t>’</w:t>
      </w:r>
      <w:r>
        <w:rPr>
          <w:u w:val="single"/>
        </w:rPr>
        <w:t xml:space="preserve">s conflicting interests can jeopardize the individual due process rights of the accused when he is acting as the decision-making authority.  </w:t>
      </w:r>
    </w:p>
    <w:p w14:paraId="3492E10A" w14:textId="77777777" w:rsidR="0076781F" w:rsidRDefault="0076781F" w:rsidP="0076781F">
      <w:pPr>
        <w:pStyle w:val="Contention1"/>
      </w:pPr>
      <w:bookmarkStart w:id="21" w:name="_Toc304982186"/>
      <w:bookmarkStart w:id="22" w:name="_Toc305158380"/>
      <w:r>
        <w:lastRenderedPageBreak/>
        <w:t>FAILURE 2.  Improper Intervention.</w:t>
      </w:r>
      <w:bookmarkEnd w:id="21"/>
      <w:bookmarkEnd w:id="22"/>
      <w:r>
        <w:t xml:space="preserve">  </w:t>
      </w:r>
    </w:p>
    <w:p w14:paraId="01D00072" w14:textId="77777777" w:rsidR="0076781F" w:rsidRDefault="0076781F" w:rsidP="0076781F">
      <w:pPr>
        <w:pStyle w:val="Contention2"/>
      </w:pPr>
      <w:bookmarkStart w:id="23" w:name="_Toc304982187"/>
      <w:bookmarkStart w:id="24" w:name="_Toc305158381"/>
      <w:r>
        <w:t>The system will never achieve justice as long as commanding officers can affect the outcomes of trials</w:t>
      </w:r>
      <w:bookmarkEnd w:id="23"/>
      <w:bookmarkEnd w:id="24"/>
    </w:p>
    <w:p w14:paraId="23ADD7A7" w14:textId="77777777" w:rsidR="0076781F" w:rsidRDefault="0076781F" w:rsidP="0076781F">
      <w:pPr>
        <w:pStyle w:val="Citation3"/>
        <w:rPr>
          <w:u w:val="single"/>
        </w:rPr>
      </w:pPr>
      <w:r>
        <w:rPr>
          <w:u w:val="single"/>
        </w:rPr>
        <w:t xml:space="preserve">Eugene R. </w:t>
      </w:r>
      <w:proofErr w:type="spellStart"/>
      <w:r>
        <w:rPr>
          <w:u w:val="single"/>
        </w:rPr>
        <w:t>Fidell</w:t>
      </w:r>
      <w:proofErr w:type="spellEnd"/>
      <w:r>
        <w:rPr>
          <w:u w:val="single"/>
        </w:rPr>
        <w:t xml:space="preserve">, Elizabeth L. Hillman and Dwight H. Sullivan 2012. </w:t>
      </w:r>
      <w:r>
        <w:t>(</w:t>
      </w:r>
      <w:proofErr w:type="spellStart"/>
      <w:r>
        <w:t>Fidell</w:t>
      </w:r>
      <w:proofErr w:type="spellEnd"/>
      <w:r>
        <w:t xml:space="preserve"> - lawyer specializing in military law</w:t>
      </w:r>
      <w:proofErr w:type="gramStart"/>
      <w:r>
        <w:t>.;</w:t>
      </w:r>
      <w:proofErr w:type="gramEnd"/>
      <w:r>
        <w:t xml:space="preserve"> Senior Research Scholar in Law and Visiting Lecturer at Yale Law School. Hillman  - Provost &amp; Academic Dean and Professor of Law at </w:t>
      </w:r>
      <w:proofErr w:type="spellStart"/>
      <w:r>
        <w:t>Univ</w:t>
      </w:r>
      <w:proofErr w:type="spellEnd"/>
      <w:r>
        <w:t xml:space="preserve"> of Calif. Hastings College of the Law; civilian counsel at the Air Force Appellate Defense Division; formerly Chief Defense Counsel of the Office of Military Commissions) 17 February 2012 Military Justice: Cases and Materials</w:t>
      </w:r>
      <w:r>
        <w:rPr>
          <w:u w:val="single"/>
        </w:rPr>
        <w:t xml:space="preserve"> </w:t>
      </w:r>
      <w:hyperlink r:id="rId15" w:anchor="v=onepage&amp;q=The%20far-reaching%20role%20of%20commanding%20officers%20in%20the%20court-martial%20process%20remains%20the%20greatest%20barrier%20to%20operating%20a%20fair%20system%20of%20criminal%20justice%20within%20the%20armed%20forces&amp;f=false" w:history="1">
        <w:r w:rsidRPr="0092046C">
          <w:rPr>
            <w:rStyle w:val="Hyperlink"/>
            <w:sz w:val="18"/>
            <w:szCs w:val="18"/>
          </w:rPr>
          <w:t>https://books.google.com/books?id=ih2XoS8Z-QcC&amp;pg=PT1693&amp;lpg=PT1693&amp;dq=The+far-reaching+role+of+commanding+officers+in+the+court-martial+process+remains+the+greatest+barrier+to+operating+a+fair+system+of+criminal+justice+within+the+armed+forces&amp;source=bl&amp;ots=F0saUVFiK-&amp;sig=ET1a9-AxapsUvswOHMZf9yzwKdQ&amp;hl=en&amp;sa=X&amp;ei=11acVZv3OIngoAT-_K-oDQ&amp;ved=0CDQQ6AEwAw#v=onepage&amp;q=The%20far-reaching%20role%20of%20commanding%20officers%20in%20the%20court-martial%20process%20remains%20the%20greatest%20barrier%20to%20operating%20a%20fair%20system%20of%20criminal%20justice%20within%20the%20armed%20forces&amp;f=false</w:t>
        </w:r>
      </w:hyperlink>
      <w:r>
        <w:rPr>
          <w:sz w:val="18"/>
          <w:szCs w:val="18"/>
        </w:rPr>
        <w:t xml:space="preserve"> </w:t>
      </w:r>
    </w:p>
    <w:p w14:paraId="5F36EB06" w14:textId="77777777" w:rsidR="0076781F" w:rsidRDefault="0076781F" w:rsidP="0076781F">
      <w:pPr>
        <w:pStyle w:val="Evidence"/>
      </w:pPr>
      <w:r w:rsidRPr="007428D8">
        <w:t>As many witnesses before the Commission pointed out,</w:t>
      </w:r>
      <w:r>
        <w:rPr>
          <w:u w:val="single"/>
        </w:rPr>
        <w:t xml:space="preserve"> the far reaching role of commanding officers in the court-martial process remains the greatest barrier to operating a fair system of criminal justice within the armed forces. Fifty years into the legal regime implemented by the UCMJ, commanding officers still loom over court-martial, able to intervene and affect the outcomes of trials in a variety of ways. </w:t>
      </w:r>
      <w:r>
        <w:t xml:space="preserve">The Commission recognizes that in order to maintain a disciplinary system as well as a justice system commanders must have a significant role in the prosecution of crime at courts-martial. But this role must not be permitted to undermine the standard of due processes to which servicemen are entitled.  </w:t>
      </w:r>
    </w:p>
    <w:p w14:paraId="58E32F5A" w14:textId="77777777" w:rsidR="0076781F" w:rsidRDefault="0076781F" w:rsidP="0076781F">
      <w:pPr>
        <w:pStyle w:val="Contention1"/>
      </w:pPr>
      <w:bookmarkStart w:id="25" w:name="_Toc304982188"/>
      <w:bookmarkStart w:id="26" w:name="_Toc305158382"/>
      <w:r>
        <w:t xml:space="preserve">FAILURE 3.  Victims </w:t>
      </w:r>
      <w:proofErr w:type="spellStart"/>
      <w:r>
        <w:t>revictimized</w:t>
      </w:r>
      <w:proofErr w:type="spellEnd"/>
      <w:r>
        <w:t>.</w:t>
      </w:r>
      <w:bookmarkEnd w:id="25"/>
      <w:bookmarkEnd w:id="26"/>
      <w:r>
        <w:t xml:space="preserve">  </w:t>
      </w:r>
    </w:p>
    <w:p w14:paraId="1E9C784C" w14:textId="77777777" w:rsidR="0076781F" w:rsidRDefault="0076781F" w:rsidP="0076781F">
      <w:pPr>
        <w:pStyle w:val="Contention2"/>
      </w:pPr>
      <w:bookmarkStart w:id="27" w:name="_Toc304982189"/>
      <w:bookmarkStart w:id="28" w:name="_Toc305158383"/>
      <w:r>
        <w:t>Victims of sexual assault are afraid of the system and possible retaliation</w:t>
      </w:r>
      <w:bookmarkEnd w:id="27"/>
      <w:bookmarkEnd w:id="28"/>
      <w:r>
        <w:t xml:space="preserve"> </w:t>
      </w:r>
    </w:p>
    <w:p w14:paraId="73BFC4F6" w14:textId="77777777" w:rsidR="0076781F" w:rsidRDefault="0076781F" w:rsidP="0076781F">
      <w:pPr>
        <w:pStyle w:val="Citation3"/>
      </w:pPr>
      <w:r>
        <w:rPr>
          <w:u w:val="single"/>
        </w:rPr>
        <w:t>Senator Chuck Grassley 2015.</w:t>
      </w:r>
      <w:r>
        <w:t xml:space="preserve"> (</w:t>
      </w:r>
      <w:proofErr w:type="gramStart"/>
      <w:r>
        <w:t>senior</w:t>
      </w:r>
      <w:proofErr w:type="gramEnd"/>
      <w:r>
        <w:t xml:space="preserve"> United States Senator from Iowa, serving since 1981.  He studied toward a Ph.D. in political science at the University of Iowa.) 17 June 2015 Grassley speaks in support of independent military justice system </w:t>
      </w:r>
      <w:hyperlink r:id="rId16" w:history="1">
        <w:r w:rsidRPr="0092046C">
          <w:rPr>
            <w:rStyle w:val="Hyperlink"/>
          </w:rPr>
          <w:t>http://www.theiowastatesman.com/3670/grassley-speaks-in-support-of-independent-military-justice-system</w:t>
        </w:r>
      </w:hyperlink>
      <w:r>
        <w:t xml:space="preserve"> </w:t>
      </w:r>
    </w:p>
    <w:p w14:paraId="1EF40AE7" w14:textId="77777777" w:rsidR="0076781F" w:rsidRDefault="0076781F" w:rsidP="0076781F">
      <w:pPr>
        <w:pStyle w:val="Evidence"/>
      </w:pPr>
      <w:r>
        <w:rPr>
          <w:u w:val="single"/>
        </w:rPr>
        <w:t xml:space="preserve">The fact that victims of sexual assault cannot turn to an independent system to get justice, combined with the very real fear of retaliation, acts as a terrible deterrent to reporting sexual assault.   If sexual assault cases are not reported, they cannot be prosecuted.  If sexual assault isn’t prosecuted, it leads to predators remaining in the military and a perception that it is tolerated. By allowing this situation to continue, we are putting at risk the men and women who have volunteered to place their lives on the line.  We are also seriously damaging military morale and readiness.  </w:t>
      </w:r>
      <w:r w:rsidRPr="0098332B">
        <w:t>Taking prosecutions out of the hands of commanders and giving them to professional prosecutors who are independent of the chain of command will help ensure impartial justice for the men and women of our armed forces</w:t>
      </w:r>
      <w:r w:rsidRPr="0018598C">
        <w:t>.</w:t>
      </w:r>
    </w:p>
    <w:p w14:paraId="275647AD" w14:textId="77777777" w:rsidR="00245741" w:rsidRDefault="00245741">
      <w:pPr>
        <w:spacing w:after="0" w:line="240" w:lineRule="auto"/>
        <w:rPr>
          <w:rFonts w:ascii="Times New Roman" w:eastAsia="Times New Roman" w:hAnsi="Times New Roman"/>
          <w:b/>
          <w:bCs/>
          <w:color w:val="000000"/>
          <w:sz w:val="20"/>
          <w:szCs w:val="20"/>
          <w:lang w:eastAsia="fr-FR"/>
        </w:rPr>
      </w:pPr>
      <w:bookmarkStart w:id="29" w:name="_Toc304982190"/>
      <w:r>
        <w:br w:type="page"/>
      </w:r>
    </w:p>
    <w:p w14:paraId="13530B60" w14:textId="2D621898" w:rsidR="0076781F" w:rsidRDefault="0076781F" w:rsidP="0076781F">
      <w:pPr>
        <w:pStyle w:val="Contention1"/>
      </w:pPr>
      <w:bookmarkStart w:id="30" w:name="_Toc305158384"/>
      <w:r>
        <w:lastRenderedPageBreak/>
        <w:t>OBSERVATION 4. The PLAN.</w:t>
      </w:r>
      <w:bookmarkEnd w:id="29"/>
      <w:bookmarkEnd w:id="30"/>
      <w:r>
        <w:t xml:space="preserve"> </w:t>
      </w:r>
    </w:p>
    <w:p w14:paraId="2F3D3F1F" w14:textId="580D7A8F" w:rsidR="00245741" w:rsidRDefault="00245741" w:rsidP="00245741">
      <w:pPr>
        <w:pStyle w:val="Case"/>
        <w:numPr>
          <w:ilvl w:val="0"/>
          <w:numId w:val="0"/>
        </w:numPr>
        <w:ind w:left="288"/>
      </w:pPr>
      <w:r>
        <w:t>Congress passes the Military Justice Improvement Act, or MJIA. It includes the following provisions:</w:t>
      </w:r>
    </w:p>
    <w:p w14:paraId="5BAB5CA1" w14:textId="21CC668E" w:rsidR="00245741" w:rsidRDefault="00245741" w:rsidP="00245741">
      <w:pPr>
        <w:pStyle w:val="Case"/>
      </w:pPr>
      <w:r>
        <w:t>Experienced Prosecutors. We move decision-making on whether and how to prosecute serious offenses like sexual assault out of the chain of command and give them to experienced military prosecuting attorneys.</w:t>
      </w:r>
    </w:p>
    <w:p w14:paraId="0E003C8A" w14:textId="55C062FC" w:rsidR="00245741" w:rsidRDefault="00245741" w:rsidP="00245741">
      <w:pPr>
        <w:pStyle w:val="Case"/>
      </w:pPr>
      <w:r>
        <w:t>Responsible Authority. We move outside the chain of command and into a specialized office with the authority to convene court martial, empanel juries and choose judges to hear these cases.</w:t>
      </w:r>
    </w:p>
    <w:p w14:paraId="72DB643C" w14:textId="75CE5E9B" w:rsidR="00245741" w:rsidRDefault="00245741" w:rsidP="00245741">
      <w:pPr>
        <w:pStyle w:val="Case"/>
      </w:pPr>
      <w:r>
        <w:t>Set Deadlines. We set deadlines for referring cases to prosecutors and convening court martial.</w:t>
      </w:r>
    </w:p>
    <w:p w14:paraId="50A25296" w14:textId="1C6C6224" w:rsidR="00245741" w:rsidRDefault="00245741" w:rsidP="00245741">
      <w:pPr>
        <w:pStyle w:val="Case"/>
      </w:pPr>
      <w:r>
        <w:t>Written Justification. We require the decision maker to provide written justification for their decisions.</w:t>
      </w:r>
    </w:p>
    <w:p w14:paraId="04FDBE79" w14:textId="098658FC" w:rsidR="00245741" w:rsidRDefault="00245741" w:rsidP="00245741">
      <w:pPr>
        <w:pStyle w:val="Case"/>
      </w:pPr>
      <w:r>
        <w:t>No nullifications. We prohibit the nullification of court martial guilty verdicts.</w:t>
      </w:r>
    </w:p>
    <w:p w14:paraId="1580CEB3" w14:textId="4CEFFA4C" w:rsidR="00245741" w:rsidRDefault="00245741" w:rsidP="00245741">
      <w:pPr>
        <w:pStyle w:val="Case"/>
        <w:numPr>
          <w:ilvl w:val="0"/>
          <w:numId w:val="0"/>
        </w:numPr>
        <w:ind w:left="288"/>
      </w:pPr>
      <w:r>
        <w:t>Funding through existing military budgets and general federal revenues.</w:t>
      </w:r>
    </w:p>
    <w:p w14:paraId="0210789E" w14:textId="45C19604" w:rsidR="00245741" w:rsidRDefault="00245741" w:rsidP="00245741">
      <w:pPr>
        <w:pStyle w:val="Case"/>
        <w:numPr>
          <w:ilvl w:val="0"/>
          <w:numId w:val="0"/>
        </w:numPr>
        <w:ind w:left="288"/>
      </w:pPr>
      <w:proofErr w:type="gramStart"/>
      <w:r>
        <w:t>Enforcement through the President and commanders of the military services.</w:t>
      </w:r>
      <w:proofErr w:type="gramEnd"/>
      <w:r>
        <w:t xml:space="preserve"> Violators punished through normal military disciplinary proceedings.</w:t>
      </w:r>
    </w:p>
    <w:p w14:paraId="34088420" w14:textId="0B44DF57" w:rsidR="00245741" w:rsidRDefault="00245741" w:rsidP="00245741">
      <w:pPr>
        <w:pStyle w:val="Case"/>
        <w:numPr>
          <w:ilvl w:val="0"/>
          <w:numId w:val="0"/>
        </w:numPr>
        <w:ind w:left="288"/>
      </w:pPr>
      <w:r>
        <w:t>Plan takes effect 30 days after an affirmative ballot.</w:t>
      </w:r>
    </w:p>
    <w:p w14:paraId="73E811FA" w14:textId="0D22D499" w:rsidR="0076781F" w:rsidRPr="005E04B1" w:rsidRDefault="00245741" w:rsidP="00245741">
      <w:pPr>
        <w:pStyle w:val="Case"/>
        <w:numPr>
          <w:ilvl w:val="0"/>
          <w:numId w:val="0"/>
        </w:numPr>
        <w:ind w:left="288"/>
      </w:pPr>
      <w:r>
        <w:t>All affirmative speeches may clarify this plan.</w:t>
      </w:r>
    </w:p>
    <w:p w14:paraId="29069530" w14:textId="77777777" w:rsidR="0076781F" w:rsidRDefault="0076781F" w:rsidP="0076781F">
      <w:pPr>
        <w:pStyle w:val="Contention1"/>
      </w:pPr>
      <w:bookmarkStart w:id="31" w:name="_Toc304982191"/>
      <w:bookmarkStart w:id="32" w:name="_Toc305158385"/>
      <w:r>
        <w:t>OBSERVATION 5. The ADVANTAGES</w:t>
      </w:r>
      <w:bookmarkEnd w:id="31"/>
      <w:bookmarkEnd w:id="32"/>
    </w:p>
    <w:p w14:paraId="7C962588" w14:textId="77777777" w:rsidR="0076781F" w:rsidRDefault="0076781F" w:rsidP="0076781F">
      <w:pPr>
        <w:pStyle w:val="Contention1"/>
      </w:pPr>
      <w:bookmarkStart w:id="33" w:name="_Toc304982192"/>
      <w:bookmarkStart w:id="34" w:name="_Toc305158386"/>
      <w:r>
        <w:t>ADVANTAGE 1.   Integrity Restored.</w:t>
      </w:r>
      <w:bookmarkEnd w:id="33"/>
      <w:bookmarkEnd w:id="34"/>
      <w:r>
        <w:t xml:space="preserve"> </w:t>
      </w:r>
    </w:p>
    <w:p w14:paraId="272ABD1B" w14:textId="77777777" w:rsidR="0076781F" w:rsidRDefault="0076781F" w:rsidP="0076781F">
      <w:pPr>
        <w:pStyle w:val="Contention2"/>
      </w:pPr>
      <w:bookmarkStart w:id="35" w:name="_Toc304982193"/>
      <w:bookmarkStart w:id="36" w:name="_Toc305158387"/>
      <w:r>
        <w:t>The Military Justice Improvement Act will improve the integrity, impartiality, and independence of the judicial process.</w:t>
      </w:r>
      <w:bookmarkEnd w:id="35"/>
      <w:bookmarkEnd w:id="36"/>
      <w:r>
        <w:t xml:space="preserve"> </w:t>
      </w:r>
    </w:p>
    <w:p w14:paraId="2DA58176" w14:textId="77777777" w:rsidR="0076781F" w:rsidRDefault="0076781F" w:rsidP="0076781F">
      <w:pPr>
        <w:pStyle w:val="Citation3"/>
      </w:pPr>
      <w:proofErr w:type="gramStart"/>
      <w:r>
        <w:rPr>
          <w:u w:val="single"/>
        </w:rPr>
        <w:t xml:space="preserve">Michael McLeod-Ball and </w:t>
      </w:r>
      <w:proofErr w:type="spellStart"/>
      <w:r>
        <w:rPr>
          <w:u w:val="single"/>
        </w:rPr>
        <w:t>Vania</w:t>
      </w:r>
      <w:proofErr w:type="spellEnd"/>
      <w:r>
        <w:rPr>
          <w:u w:val="single"/>
        </w:rPr>
        <w:t xml:space="preserve"> </w:t>
      </w:r>
      <w:proofErr w:type="spellStart"/>
      <w:r>
        <w:rPr>
          <w:u w:val="single"/>
        </w:rPr>
        <w:t>Leveille</w:t>
      </w:r>
      <w:proofErr w:type="spellEnd"/>
      <w:r>
        <w:rPr>
          <w:u w:val="single"/>
        </w:rPr>
        <w:t xml:space="preserve"> 2015.</w:t>
      </w:r>
      <w:proofErr w:type="gramEnd"/>
      <w:r>
        <w:t xml:space="preserve"> (JD from Suffolk </w:t>
      </w:r>
      <w:proofErr w:type="spellStart"/>
      <w:r>
        <w:t>Univ</w:t>
      </w:r>
      <w:proofErr w:type="spellEnd"/>
      <w:r>
        <w:t xml:space="preserve"> Law School, Legislative </w:t>
      </w:r>
      <w:proofErr w:type="gramStart"/>
      <w:r>
        <w:t>staff counsel</w:t>
      </w:r>
      <w:proofErr w:type="gramEnd"/>
      <w:r>
        <w:t xml:space="preserve"> for American Civil Liberties Union. </w:t>
      </w:r>
      <w:proofErr w:type="spellStart"/>
      <w:r>
        <w:t>Leveille</w:t>
      </w:r>
      <w:proofErr w:type="spellEnd"/>
      <w:r>
        <w:t xml:space="preserve"> - Legislative Counsel at ACLU) 10 June 2015 Vote YES for Amendment 1578 (Military Justice Improvement Act of 2015) to FY16 National Defense Authorization Act </w:t>
      </w:r>
      <w:hyperlink r:id="rId17" w:history="1">
        <w:r w:rsidRPr="0092046C">
          <w:rPr>
            <w:rStyle w:val="Hyperlink"/>
          </w:rPr>
          <w:t>https://www.aclu.org/sites/default/files/field_document/aclu_letter_supporting_fy16_ndaa_amdt_1578_military_justice_improvement_act-6-10-15-final.pdf</w:t>
        </w:r>
      </w:hyperlink>
      <w:r>
        <w:t xml:space="preserve"> </w:t>
      </w:r>
    </w:p>
    <w:p w14:paraId="41645EBD" w14:textId="77777777" w:rsidR="0076781F" w:rsidRDefault="0076781F" w:rsidP="0076781F">
      <w:pPr>
        <w:pStyle w:val="Evidence"/>
      </w:pPr>
      <w:r>
        <w:rPr>
          <w:u w:val="single"/>
        </w:rPr>
        <w:t xml:space="preserve">The MJIA </w:t>
      </w:r>
      <w:r>
        <w:t xml:space="preserve">addresses these criticisms in several ways. First, it </w:t>
      </w:r>
      <w:r>
        <w:rPr>
          <w:u w:val="single"/>
        </w:rPr>
        <w:t xml:space="preserve">gives </w:t>
      </w:r>
      <w:proofErr w:type="gramStart"/>
      <w:r>
        <w:rPr>
          <w:u w:val="single"/>
        </w:rPr>
        <w:t>legally-trained</w:t>
      </w:r>
      <w:proofErr w:type="gramEnd"/>
      <w:r>
        <w:rPr>
          <w:u w:val="single"/>
        </w:rPr>
        <w:t>, experienced military prosecutors outside the chain of command, rather than non-lawyer commanders, the authority to refer charges to special or general courts-martial when serious crimes are alleged</w:t>
      </w:r>
      <w:r>
        <w:t xml:space="preserve"> (except those that are uniquely military in nature). </w:t>
      </w:r>
      <w:r>
        <w:rPr>
          <w:u w:val="single"/>
        </w:rPr>
        <w:t>This change would improve the integrity of the judicial process by removing any actual or perceived bias towards the complainant or the accused; it would demonstrate to service members that the prosecutorial decision-making process is grounded in facts, evidence, and the law</w:t>
      </w:r>
      <w:r>
        <w:rPr>
          <w:rFonts w:ascii="Arial Unicode MS"/>
          <w:u w:val="single"/>
        </w:rPr>
        <w:t>—</w:t>
      </w:r>
      <w:r>
        <w:rPr>
          <w:u w:val="single"/>
        </w:rPr>
        <w:t>not on external factors, pre-existing relationships, or the unstated but well understood expectations of the chain of command.</w:t>
      </w:r>
      <w:r>
        <w:t xml:space="preserve"> Relieving a commander of disposition authority for serious crimes (and arguably all crimes) is a necessary step toward achieving a fair and impartial system of military justice.</w:t>
      </w:r>
    </w:p>
    <w:p w14:paraId="42934E74" w14:textId="77777777" w:rsidR="0076781F" w:rsidRDefault="0076781F" w:rsidP="0076781F">
      <w:pPr>
        <w:pStyle w:val="Contention1"/>
      </w:pPr>
      <w:bookmarkStart w:id="37" w:name="_Toc304982194"/>
      <w:bookmarkStart w:id="38" w:name="_Toc305158388"/>
      <w:r>
        <w:lastRenderedPageBreak/>
        <w:t>ADVANTAGE 2.  Confidence Restored.</w:t>
      </w:r>
      <w:bookmarkEnd w:id="37"/>
      <w:bookmarkEnd w:id="38"/>
      <w:r>
        <w:t xml:space="preserve"> </w:t>
      </w:r>
    </w:p>
    <w:p w14:paraId="28359128" w14:textId="77777777" w:rsidR="0076781F" w:rsidRDefault="0076781F" w:rsidP="0076781F">
      <w:pPr>
        <w:pStyle w:val="Contention2"/>
      </w:pPr>
      <w:bookmarkStart w:id="39" w:name="_Toc304982195"/>
      <w:bookmarkStart w:id="40" w:name="_Toc305158389"/>
      <w:r>
        <w:t>MJIA restores confidence in the fairness of the military justice system</w:t>
      </w:r>
      <w:bookmarkEnd w:id="39"/>
      <w:bookmarkEnd w:id="40"/>
    </w:p>
    <w:p w14:paraId="08E8ED28" w14:textId="3B923BDB" w:rsidR="0076781F" w:rsidRDefault="0076781F" w:rsidP="0076781F">
      <w:pPr>
        <w:pStyle w:val="Citation3"/>
      </w:pPr>
      <w:r>
        <w:rPr>
          <w:u w:val="single"/>
        </w:rPr>
        <w:t xml:space="preserve">Senator Kirsten </w:t>
      </w:r>
      <w:proofErr w:type="spellStart"/>
      <w:r>
        <w:rPr>
          <w:u w:val="single"/>
        </w:rPr>
        <w:t>Gillibrand</w:t>
      </w:r>
      <w:proofErr w:type="spellEnd"/>
      <w:r>
        <w:rPr>
          <w:u w:val="single"/>
        </w:rPr>
        <w:t xml:space="preserve"> 201</w:t>
      </w:r>
      <w:r>
        <w:t xml:space="preserve">4.  (D-New York) Feb 2014 REPORT ON LEGISLATION BY THE MILITARY AFFAIRS &amp; JUSTICE COMMITEE AND THE SEX &amp; LAW COMMITTEE </w:t>
      </w:r>
      <w:hyperlink r:id="rId18" w:history="1">
        <w:r w:rsidRPr="004A62BC">
          <w:rPr>
            <w:rStyle w:val="Hyperlink"/>
          </w:rPr>
          <w:t>www2.nycbar.org/pdf/report/uploads/MilitaryJusticeImprovementSexLaw.COMAJReportFINAL2.11.14.pdf</w:t>
        </w:r>
      </w:hyperlink>
      <w:r w:rsidR="004A62BC">
        <w:t xml:space="preserve"> </w:t>
      </w:r>
    </w:p>
    <w:p w14:paraId="6ADEBB45" w14:textId="77777777" w:rsidR="0076781F" w:rsidRDefault="0076781F" w:rsidP="0076781F">
      <w:pPr>
        <w:pStyle w:val="Evidence"/>
        <w:rPr>
          <w:u w:val="single"/>
        </w:rPr>
      </w:pPr>
      <w:r>
        <w:rPr>
          <w:u w:val="single"/>
        </w:rPr>
        <w:t>There is widespread agreement that legitimacy is an essential feature of any system of criminal justice. When the criminal process is perceived as fair and legitimate, its decisions are more likely to be accepted as accurate. Many sexual assault survivors cite a lack of confidence in the military justice system—concern that no conviction or even formal prosecution will result and fear of reprisals</w:t>
      </w:r>
      <w:r>
        <w:t xml:space="preserve">. Even the current top military leadership admits the current system is far from adequate for this purpose. As Commandant of the Marine Corps General James F. Amos stated in 2013, victims do not come forward because "they don't trust the chain of command.”  </w:t>
      </w:r>
      <w:r>
        <w:rPr>
          <w:u w:val="single"/>
        </w:rPr>
        <w:t>The MJIA would improve the perceived fairness of courts-martial and ensure justice and accountability, by placing authority to prosecute and make other key decisions for serious, nonmilitary crimes, in the hands of military prosecutors rather than the chain of command.</w:t>
      </w:r>
    </w:p>
    <w:p w14:paraId="4CA09DAC" w14:textId="77777777" w:rsidR="0076781F" w:rsidRDefault="0076781F" w:rsidP="0076781F">
      <w:pPr>
        <w:pStyle w:val="Title2"/>
        <w:sectPr w:rsidR="0076781F" w:rsidSect="0076781F">
          <w:headerReference w:type="default" r:id="rId19"/>
          <w:footerReference w:type="default" r:id="rId20"/>
          <w:pgSz w:w="12240" w:h="15840"/>
          <w:pgMar w:top="1440" w:right="1440" w:bottom="1440" w:left="1440" w:header="720" w:footer="720" w:gutter="0"/>
          <w:cols w:space="720"/>
        </w:sectPr>
      </w:pPr>
    </w:p>
    <w:p w14:paraId="312CF822" w14:textId="285B2B80" w:rsidR="0076781F" w:rsidRDefault="0076781F" w:rsidP="0076781F">
      <w:pPr>
        <w:pStyle w:val="Title2"/>
      </w:pPr>
      <w:bookmarkStart w:id="41" w:name="_Toc305158390"/>
      <w:r>
        <w:lastRenderedPageBreak/>
        <w:t>2A EVIDENCE: MILITARY JUSTICE IMPROVEMENT ACT</w:t>
      </w:r>
      <w:bookmarkEnd w:id="41"/>
      <w:r>
        <w:t xml:space="preserve"> </w:t>
      </w:r>
    </w:p>
    <w:p w14:paraId="25380DB7" w14:textId="77777777" w:rsidR="0076781F" w:rsidRDefault="0076781F" w:rsidP="0076781F">
      <w:pPr>
        <w:pStyle w:val="Contention2"/>
      </w:pPr>
      <w:bookmarkStart w:id="42" w:name="_Toc304982196"/>
      <w:bookmarkStart w:id="43" w:name="_Toc305158391"/>
      <w:r>
        <w:t>Full text of the MJIA bill is here (you should print it out before using this case):</w:t>
      </w:r>
      <w:bookmarkEnd w:id="42"/>
      <w:bookmarkEnd w:id="43"/>
    </w:p>
    <w:p w14:paraId="7272E564" w14:textId="77777777" w:rsidR="0076781F" w:rsidRDefault="007036E2" w:rsidP="0076781F">
      <w:pPr>
        <w:pStyle w:val="Citation3"/>
        <w:rPr>
          <w:rFonts w:eastAsia="Times Roman" w:hAnsi="Times Roman" w:cs="Times Roman"/>
        </w:rPr>
      </w:pPr>
      <w:hyperlink r:id="rId21" w:history="1">
        <w:r w:rsidR="0076781F" w:rsidRPr="0092046C">
          <w:rPr>
            <w:rStyle w:val="Hyperlink"/>
          </w:rPr>
          <w:t>http://www.gillibrand.senate.gov/imo/media/doc/MJIA%202.0%20dropped.pdf</w:t>
        </w:r>
      </w:hyperlink>
      <w:r w:rsidR="0076781F">
        <w:t xml:space="preserve">  </w:t>
      </w:r>
    </w:p>
    <w:p w14:paraId="3CD72B35" w14:textId="77777777" w:rsidR="0076781F" w:rsidRDefault="0076781F" w:rsidP="0076781F">
      <w:pPr>
        <w:pStyle w:val="Contention1"/>
      </w:pPr>
      <w:bookmarkStart w:id="44" w:name="_Toc304982197"/>
      <w:bookmarkStart w:id="45" w:name="_Toc305158392"/>
      <w:r>
        <w:t>OPENING QUOTES/PHILOSOPHY</w:t>
      </w:r>
      <w:bookmarkEnd w:id="44"/>
      <w:bookmarkEnd w:id="45"/>
      <w:r>
        <w:t xml:space="preserve">  </w:t>
      </w:r>
    </w:p>
    <w:p w14:paraId="25A17017" w14:textId="77777777" w:rsidR="0076781F" w:rsidRDefault="0076781F" w:rsidP="0076781F">
      <w:pPr>
        <w:pStyle w:val="Contention2"/>
      </w:pPr>
      <w:bookmarkStart w:id="46" w:name="_Toc304982198"/>
      <w:bookmarkStart w:id="47" w:name="_Toc305158393"/>
      <w:r>
        <w:t>Something must be done to protect those who are sworn to protect us</w:t>
      </w:r>
      <w:bookmarkEnd w:id="46"/>
      <w:bookmarkEnd w:id="47"/>
      <w:r>
        <w:t xml:space="preserve"> </w:t>
      </w:r>
    </w:p>
    <w:p w14:paraId="3D55E20C" w14:textId="77777777" w:rsidR="0076781F" w:rsidRDefault="0076781F" w:rsidP="0076781F">
      <w:pPr>
        <w:pStyle w:val="Citation3"/>
      </w:pPr>
      <w:r>
        <w:rPr>
          <w:u w:val="single"/>
        </w:rPr>
        <w:t xml:space="preserve">Melissa De Witte 2014. </w:t>
      </w:r>
      <w:r>
        <w:t xml:space="preserve">(BA in Political Science and sociology from London School of Economics, MA in Culture, Media, and Communication from New York University; Web Presence Coordinator for Division of Social Sciences at UC Santa Cruz10 November </w:t>
      </w:r>
      <w:proofErr w:type="gramStart"/>
      <w:r>
        <w:t xml:space="preserve">2014  </w:t>
      </w:r>
      <w:proofErr w:type="gramEnd"/>
      <w:r w:rsidR="009E5A40">
        <w:fldChar w:fldCharType="begin"/>
      </w:r>
      <w:r w:rsidR="009E5A40">
        <w:instrText xml:space="preserve"> HYPERLINK "http://socialsciences.ucsc.edu/news-events/news/elizabeth-hillman-lecture.html" </w:instrText>
      </w:r>
      <w:r w:rsidR="009E5A40">
        <w:fldChar w:fldCharType="separate"/>
      </w:r>
      <w:r w:rsidRPr="0092046C">
        <w:rPr>
          <w:rStyle w:val="Hyperlink"/>
        </w:rPr>
        <w:t>http://socialsciences.ucsc.edu/news-events/news/elizabeth-hillman-lecture.html</w:t>
      </w:r>
      <w:r w:rsidR="009E5A40">
        <w:rPr>
          <w:rStyle w:val="Hyperlink"/>
        </w:rPr>
        <w:fldChar w:fldCharType="end"/>
      </w:r>
      <w:r>
        <w:t xml:space="preserve"> </w:t>
      </w:r>
    </w:p>
    <w:p w14:paraId="22CDA8F9" w14:textId="77777777" w:rsidR="0076781F" w:rsidRDefault="0076781F" w:rsidP="0076781F">
      <w:pPr>
        <w:pStyle w:val="Evidence"/>
        <w:rPr>
          <w:u w:val="single"/>
        </w:rPr>
      </w:pPr>
      <w:r>
        <w:rPr>
          <w:u w:val="single"/>
        </w:rPr>
        <w:t xml:space="preserve">Dean Hillman contended that the reporting and prosecuting of </w:t>
      </w:r>
      <w:proofErr w:type="spellStart"/>
      <w:r>
        <w:rPr>
          <w:u w:val="single"/>
        </w:rPr>
        <w:t>sexaul</w:t>
      </w:r>
      <w:proofErr w:type="spellEnd"/>
      <w:r>
        <w:rPr>
          <w:u w:val="single"/>
        </w:rPr>
        <w:t xml:space="preserve"> </w:t>
      </w:r>
      <w:proofErr w:type="spellStart"/>
      <w:r>
        <w:rPr>
          <w:u w:val="single"/>
        </w:rPr>
        <w:t>assualt</w:t>
      </w:r>
      <w:proofErr w:type="spellEnd"/>
      <w:r>
        <w:rPr>
          <w:u w:val="single"/>
        </w:rPr>
        <w:t xml:space="preserve"> needs to be moved out of the military. She argued that prosecutors are the ones who need to make sentencing decisions, not commanding officers</w:t>
      </w:r>
      <w:r>
        <w:t>.</w:t>
      </w:r>
      <w:r>
        <w:rPr>
          <w:i/>
          <w:iCs/>
        </w:rPr>
        <w:t xml:space="preserve"> </w:t>
      </w:r>
      <w:r w:rsidRPr="005E7907">
        <w:rPr>
          <w:iCs/>
        </w:rPr>
        <w:t xml:space="preserve">There must be a change of command, she argued. Sheldon </w:t>
      </w:r>
      <w:proofErr w:type="spellStart"/>
      <w:r w:rsidRPr="005E7907">
        <w:rPr>
          <w:iCs/>
        </w:rPr>
        <w:t>Kamieniecki</w:t>
      </w:r>
      <w:proofErr w:type="spellEnd"/>
      <w:r w:rsidRPr="005E7907">
        <w:rPr>
          <w:iCs/>
        </w:rPr>
        <w:t xml:space="preserve">, Dean of the Division of Social Sciences at UC Santa Cruz, </w:t>
      </w:r>
      <w:proofErr w:type="gramStart"/>
      <w:r w:rsidRPr="005E7907">
        <w:rPr>
          <w:iCs/>
        </w:rPr>
        <w:t>remarked</w:t>
      </w:r>
      <w:proofErr w:type="gramEnd"/>
      <w:r w:rsidRPr="005E7907">
        <w:rPr>
          <w:iCs/>
        </w:rPr>
        <w:t xml:space="preserve"> </w:t>
      </w:r>
      <w:r w:rsidRPr="005E7907">
        <w:rPr>
          <w:rFonts w:ascii="Arial Unicode MS"/>
          <w:iCs/>
        </w:rPr>
        <w:t>“</w:t>
      </w:r>
      <w:r w:rsidRPr="005E7907">
        <w:rPr>
          <w:iCs/>
        </w:rPr>
        <w:t>Dean Hillman has courageously taken on a powerful group of military leaders and challenged them to correct the ways in which the armed forces address sexual assault in the military. While some positive changes have been made as a result of her writings and activity, more still needs to be done.</w:t>
      </w:r>
      <w:r w:rsidRPr="005E7907">
        <w:rPr>
          <w:rFonts w:ascii="Arial Unicode MS"/>
          <w:iCs/>
        </w:rPr>
        <w:t>”</w:t>
      </w:r>
      <w:r w:rsidRPr="005E7907">
        <w:rPr>
          <w:iCs/>
        </w:rPr>
        <w:t xml:space="preserve"> Congresswoman Jackie </w:t>
      </w:r>
      <w:proofErr w:type="spellStart"/>
      <w:r w:rsidRPr="005E7907">
        <w:rPr>
          <w:iCs/>
        </w:rPr>
        <w:t>Speier</w:t>
      </w:r>
      <w:proofErr w:type="spellEnd"/>
      <w:r w:rsidRPr="005E7907">
        <w:rPr>
          <w:iCs/>
        </w:rPr>
        <w:t xml:space="preserve"> delivered a taped welcome message. </w:t>
      </w:r>
      <w:proofErr w:type="gramStart"/>
      <w:r w:rsidRPr="005E7907">
        <w:rPr>
          <w:iCs/>
        </w:rPr>
        <w:t>Opening remarks were also given by Kelly Weisberg, who pioneered the alliance between UC Santa Cruz and UC Hastings to develop the newly launched 3+3 program and Paul Hall, president of the UC Santa Cruz Foundation Board of Trustees and a campus campaign leader</w:t>
      </w:r>
      <w:proofErr w:type="gramEnd"/>
      <w:r>
        <w:rPr>
          <w:i/>
          <w:iCs/>
        </w:rPr>
        <w:t xml:space="preserve">. </w:t>
      </w:r>
      <w:r>
        <w:rPr>
          <w:u w:val="single"/>
        </w:rPr>
        <w:t>Professor Weisberg applauded Dean Hillman</w:t>
      </w:r>
      <w:r>
        <w:rPr>
          <w:rFonts w:ascii="Arial Unicode MS"/>
          <w:u w:val="single"/>
        </w:rPr>
        <w:t>’</w:t>
      </w:r>
      <w:r>
        <w:rPr>
          <w:u w:val="single"/>
        </w:rPr>
        <w:t xml:space="preserve">s effort. </w:t>
      </w:r>
      <w:r>
        <w:rPr>
          <w:rFonts w:ascii="Arial Unicode MS"/>
          <w:u w:val="single"/>
        </w:rPr>
        <w:t>“</w:t>
      </w:r>
      <w:r>
        <w:rPr>
          <w:u w:val="single"/>
        </w:rPr>
        <w:t>This crisis is a clarion call for reform. Something must be done to protect those who are sworn to protect us,</w:t>
      </w:r>
      <w:r>
        <w:rPr>
          <w:rFonts w:ascii="Arial Unicode MS"/>
          <w:u w:val="single"/>
        </w:rPr>
        <w:t>”</w:t>
      </w:r>
      <w:r>
        <w:rPr>
          <w:rFonts w:ascii="Arial Unicode MS"/>
          <w:u w:val="single"/>
        </w:rPr>
        <w:t xml:space="preserve"> </w:t>
      </w:r>
      <w:r>
        <w:rPr>
          <w:u w:val="single"/>
        </w:rPr>
        <w:t>said Professor Weisberg.</w:t>
      </w:r>
    </w:p>
    <w:p w14:paraId="46D81E4A" w14:textId="77777777" w:rsidR="0076781F" w:rsidRDefault="0076781F" w:rsidP="0076781F">
      <w:pPr>
        <w:pStyle w:val="Contention2"/>
      </w:pPr>
      <w:bookmarkStart w:id="48" w:name="_Toc304982199"/>
      <w:bookmarkStart w:id="49" w:name="_Toc305158394"/>
      <w:r>
        <w:t>Military heroes deserve nothing less than a justice system equal to their sacrifice</w:t>
      </w:r>
      <w:bookmarkEnd w:id="48"/>
      <w:bookmarkEnd w:id="49"/>
      <w:r>
        <w:t xml:space="preserve"> </w:t>
      </w:r>
    </w:p>
    <w:p w14:paraId="6C0EE1CF" w14:textId="77777777" w:rsidR="0076781F" w:rsidRDefault="0076781F" w:rsidP="0076781F">
      <w:pPr>
        <w:pStyle w:val="Citation3"/>
      </w:pPr>
      <w:r>
        <w:rPr>
          <w:u w:val="single"/>
        </w:rPr>
        <w:t>Leo Shane III 2015.</w:t>
      </w:r>
      <w:r>
        <w:t xml:space="preserve"> (</w:t>
      </w:r>
      <w:proofErr w:type="gramStart"/>
      <w:r>
        <w:t>is</w:t>
      </w:r>
      <w:proofErr w:type="gramEnd"/>
      <w:r>
        <w:t xml:space="preserve"> an award-winning military and veterans affairs reporter whose work has drawn national recognition from policy leaders, media peers and troops in Iraq and Afghanistan. He received the George Polk Award for Military Reporting.) 18 June 2015 Military Sexual Assault Reform Plan Fails Again </w:t>
      </w:r>
      <w:hyperlink r:id="rId22" w:history="1">
        <w:r w:rsidRPr="0092046C">
          <w:rPr>
            <w:rStyle w:val="Hyperlink"/>
          </w:rPr>
          <w:t>http://www.militarytimes.com/story/military/crime/2015/06/16/ndaa-gillibrand-sex-assault/28814451/</w:t>
        </w:r>
      </w:hyperlink>
      <w:r>
        <w:t xml:space="preserve"> </w:t>
      </w:r>
    </w:p>
    <w:p w14:paraId="11F9B5BE" w14:textId="77777777" w:rsidR="0076781F" w:rsidRDefault="0076781F" w:rsidP="0076781F">
      <w:pPr>
        <w:pStyle w:val="Evidence"/>
        <w:rPr>
          <w:u w:val="single"/>
        </w:rPr>
      </w:pPr>
      <w:r>
        <w:t xml:space="preserve">Despite the continued setbacks, </w:t>
      </w:r>
      <w:proofErr w:type="spellStart"/>
      <w:r>
        <w:t>Gillibrand</w:t>
      </w:r>
      <w:proofErr w:type="spellEnd"/>
      <w:r>
        <w:t xml:space="preserve"> vowed to continue pushing for the change. </w:t>
      </w:r>
      <w:r>
        <w:rPr>
          <w:u w:val="single"/>
        </w:rPr>
        <w:t>"American military, if they do these reforms, will have fewer dangerous criminals and far more heroes,"</w:t>
      </w:r>
      <w:r>
        <w:t xml:space="preserve"> she said before Tuesday's vote. </w:t>
      </w:r>
      <w:r>
        <w:rPr>
          <w:u w:val="single"/>
        </w:rPr>
        <w:t>"The brave men and women we send to war to keep us safe deserve nothing less than a justice system equal to their sacrifice.</w:t>
      </w:r>
      <w:r>
        <w:rPr>
          <w:rFonts w:ascii="Arial Unicode MS"/>
          <w:u w:val="single"/>
        </w:rPr>
        <w:t>”</w:t>
      </w:r>
    </w:p>
    <w:p w14:paraId="33BDF119" w14:textId="77777777" w:rsidR="0076781F" w:rsidRDefault="0076781F" w:rsidP="0076781F">
      <w:pPr>
        <w:pStyle w:val="Contention2"/>
      </w:pPr>
      <w:bookmarkStart w:id="50" w:name="_Toc304982200"/>
      <w:bookmarkStart w:id="51" w:name="_Toc305158395"/>
      <w:r>
        <w:t>America</w:t>
      </w:r>
      <w:r>
        <w:rPr>
          <w:rFonts w:ascii="Arial Unicode MS"/>
        </w:rPr>
        <w:t>’</w:t>
      </w:r>
      <w:r>
        <w:t>s military is facing an enemy within their own ranks</w:t>
      </w:r>
      <w:bookmarkEnd w:id="50"/>
      <w:bookmarkEnd w:id="51"/>
      <w:r>
        <w:t xml:space="preserve"> </w:t>
      </w:r>
    </w:p>
    <w:p w14:paraId="18D712F8" w14:textId="77777777" w:rsidR="0076781F" w:rsidRDefault="0076781F" w:rsidP="0076781F">
      <w:pPr>
        <w:pStyle w:val="Citation3"/>
      </w:pPr>
      <w:r>
        <w:rPr>
          <w:u w:val="single"/>
        </w:rPr>
        <w:t xml:space="preserve">Sen. Kirsten </w:t>
      </w:r>
      <w:proofErr w:type="spellStart"/>
      <w:r>
        <w:rPr>
          <w:u w:val="single"/>
        </w:rPr>
        <w:t>Gillibrand</w:t>
      </w:r>
      <w:proofErr w:type="spellEnd"/>
      <w:r>
        <w:rPr>
          <w:u w:val="single"/>
        </w:rPr>
        <w:t xml:space="preserve"> 2013.</w:t>
      </w:r>
      <w:r>
        <w:t xml:space="preserve"> (US Senator from New York; law degree from </w:t>
      </w:r>
      <w:proofErr w:type="gramStart"/>
      <w:r>
        <w:t>UCLA )</w:t>
      </w:r>
      <w:proofErr w:type="gramEnd"/>
      <w:r>
        <w:t xml:space="preserve"> 20 November 2013 113th Congress, 1st Session Issue: Vol. 159, No. 166 </w:t>
      </w:r>
      <w:r>
        <w:rPr>
          <w:rFonts w:ascii="Arial Unicode MS"/>
        </w:rPr>
        <w:t>—</w:t>
      </w:r>
      <w:r>
        <w:rPr>
          <w:rFonts w:ascii="Arial Unicode MS"/>
        </w:rPr>
        <w:t xml:space="preserve"> </w:t>
      </w:r>
      <w:r>
        <w:t xml:space="preserve">Daily Edition </w:t>
      </w:r>
      <w:hyperlink r:id="rId23" w:history="1">
        <w:r w:rsidRPr="0092046C">
          <w:rPr>
            <w:rStyle w:val="Hyperlink"/>
          </w:rPr>
          <w:t>https://www.congress.gov/congressional-record/2013/11/20/senate-section/article/S8299-2</w:t>
        </w:r>
      </w:hyperlink>
      <w:r>
        <w:t xml:space="preserve"> </w:t>
      </w:r>
    </w:p>
    <w:p w14:paraId="0DFF6121" w14:textId="77777777" w:rsidR="0076781F" w:rsidRDefault="0076781F" w:rsidP="0076781F">
      <w:pPr>
        <w:pStyle w:val="Evidence"/>
      </w:pPr>
      <w:r>
        <w:t xml:space="preserve"> </w:t>
      </w:r>
      <w:r>
        <w:rPr>
          <w:u w:val="single"/>
        </w:rPr>
        <w:t xml:space="preserve">These men and women of America's military have put everything on </w:t>
      </w:r>
      <w:proofErr w:type="gramStart"/>
      <w:r>
        <w:rPr>
          <w:u w:val="single"/>
        </w:rPr>
        <w:t>the  line</w:t>
      </w:r>
      <w:proofErr w:type="gramEnd"/>
      <w:r>
        <w:rPr>
          <w:u w:val="single"/>
        </w:rPr>
        <w:t xml:space="preserve"> to defend our country. Each time they are called to serve </w:t>
      </w:r>
      <w:proofErr w:type="gramStart"/>
      <w:r>
        <w:rPr>
          <w:u w:val="single"/>
        </w:rPr>
        <w:t>they  answer</w:t>
      </w:r>
      <w:proofErr w:type="gramEnd"/>
      <w:r>
        <w:rPr>
          <w:u w:val="single"/>
        </w:rPr>
        <w:t xml:space="preserve"> that call. But too often these brave men and women </w:t>
      </w:r>
      <w:proofErr w:type="gramStart"/>
      <w:r>
        <w:rPr>
          <w:u w:val="single"/>
        </w:rPr>
        <w:t>find  themselves</w:t>
      </w:r>
      <w:proofErr w:type="gramEnd"/>
      <w:r>
        <w:rPr>
          <w:u w:val="single"/>
        </w:rPr>
        <w:t xml:space="preserve"> in the fight of their lives, not on some far-off battlefield  against an enemy but right here on their own soil, within their own ranks, with their commanding officers, as victims of horrible acts of  sexual violence. </w:t>
      </w:r>
      <w:r>
        <w:t xml:space="preserve">  Sexual assault is not new, but it has been allowed to fester in </w:t>
      </w:r>
      <w:proofErr w:type="gramStart"/>
      <w:r>
        <w:t>the  shadows</w:t>
      </w:r>
      <w:proofErr w:type="gramEnd"/>
      <w:r>
        <w:t xml:space="preserve"> for far too long because instead of the zero tolerance pledge we have heard for two full decades now, since Dick Cheney was the  Secretary of Defense, first using those words in 1992, what we truly  have is zero accountability.</w:t>
      </w:r>
      <w:r>
        <w:rPr>
          <w:u w:val="single"/>
        </w:rPr>
        <w:t xml:space="preserve">  There is no accountability because any trust that justice will be served has been irreparably broken under our current system where commanders hold all the cards over whether a case moves forward to prosecution.</w:t>
      </w:r>
    </w:p>
    <w:p w14:paraId="193DE8D6" w14:textId="77777777" w:rsidR="0076781F" w:rsidRDefault="0076781F" w:rsidP="0076781F">
      <w:pPr>
        <w:pStyle w:val="Contention1"/>
      </w:pPr>
      <w:bookmarkStart w:id="52" w:name="_Toc304982201"/>
      <w:bookmarkStart w:id="53" w:name="_Toc305158396"/>
      <w:r>
        <w:lastRenderedPageBreak/>
        <w:t>INHERENCY</w:t>
      </w:r>
      <w:bookmarkEnd w:id="52"/>
      <w:bookmarkEnd w:id="53"/>
    </w:p>
    <w:p w14:paraId="771A15E8" w14:textId="77777777" w:rsidR="0076781F" w:rsidRDefault="0076781F" w:rsidP="0076781F">
      <w:pPr>
        <w:pStyle w:val="Contention2"/>
      </w:pPr>
      <w:bookmarkStart w:id="54" w:name="_Toc304982202"/>
      <w:bookmarkStart w:id="55" w:name="_Toc305158397"/>
      <w:r>
        <w:t>Commanders do not have the necessary legal training to make life-changing legal decisions</w:t>
      </w:r>
      <w:bookmarkEnd w:id="54"/>
      <w:bookmarkEnd w:id="55"/>
      <w:r>
        <w:t xml:space="preserve"> </w:t>
      </w:r>
    </w:p>
    <w:p w14:paraId="3EC76004" w14:textId="77777777" w:rsidR="0076781F" w:rsidRPr="00BA21A6" w:rsidRDefault="0076781F" w:rsidP="0076781F">
      <w:pPr>
        <w:pStyle w:val="Citation3"/>
      </w:pPr>
      <w:r>
        <w:rPr>
          <w:u w:val="single"/>
        </w:rPr>
        <w:t>Major Elizabeth Murphy 2014. (</w:t>
      </w:r>
      <w:r w:rsidRPr="00A43E02">
        <w:t xml:space="preserve">JD </w:t>
      </w:r>
      <w:r>
        <w:t>from City of New York School of Law; Major, Judge Advocate General Corps for New York Army National Guard</w:t>
      </w:r>
      <w:proofErr w:type="gramStart"/>
      <w:r>
        <w:t>;  Senior</w:t>
      </w:r>
      <w:proofErr w:type="gramEnd"/>
      <w:r>
        <w:t xml:space="preserve"> Associate at Tully </w:t>
      </w:r>
      <w:proofErr w:type="spellStart"/>
      <w:r>
        <w:t>Rinckey</w:t>
      </w:r>
      <w:proofErr w:type="spellEnd"/>
      <w:r>
        <w:t xml:space="preserve"> PLLC; Assistant Deputy Public Defender for Office of the Public Defender) 2014 MILITARY JUSTICE DIVIDE: WHY ONLY CRIMES AND LAWYERS BELONG IN THE COURT-MARTIAL PROCESS </w:t>
      </w:r>
      <w:hyperlink r:id="rId24" w:history="1">
        <w:r w:rsidRPr="0092046C">
          <w:rPr>
            <w:rStyle w:val="Hyperlink"/>
          </w:rPr>
          <w:t>https://www.jagcnet.army.mil/DOCLIBS/MILITARYLAWREVIEW.NSF/0/ad2057a768a6375e85257d0f004f2e88/$FILE/By%20Major%20Elizabeth%20Murphy.pdf</w:t>
        </w:r>
      </w:hyperlink>
      <w:r>
        <w:t xml:space="preserve"> </w:t>
      </w:r>
      <w:r w:rsidRPr="00BA21A6">
        <w:t xml:space="preserve"> </w:t>
      </w:r>
    </w:p>
    <w:p w14:paraId="01BB4150" w14:textId="77777777" w:rsidR="0076781F" w:rsidRDefault="0076781F" w:rsidP="0076781F">
      <w:pPr>
        <w:pStyle w:val="Evidence"/>
      </w:pPr>
      <w:r w:rsidRPr="00E61733">
        <w:t>Commanders should not dispose of criminal offenses in today’s military because commanders do not and cannot be expected to have the legal training necessary to make charging decisions. Throughout their careers, commanders receive legal advice about charging decisions but are not bound to follow it because they are the sole decision-making authority.  Most commanders attend a one-week Senior Leaders’ Legal Orientation Course (SOLO) when they are selected for or serving in Brigade Command at the rank of lieutenant colonel or colonel.  Although they may receive some legal training in various courses throughout their career, such as a career course or intermediate level education, they receive little to no legal training during the first 15 to 20 years of their careers and only a short course during the SOLO.  During that gap between serving as commanders and receiving some legal training, all commanders have the ability to prefer charges, forward charges, or issue company grade or field grade Article 15s, which could lead to court-martial.  The MJIA addressed the problem with the current system; untrained individuals should not make decisions that forever impact the lives of all accused service members and others affected by the case, such as victims and witnesses.</w:t>
      </w:r>
    </w:p>
    <w:p w14:paraId="07C554F6" w14:textId="77777777" w:rsidR="0076781F" w:rsidRDefault="0076781F" w:rsidP="0076781F">
      <w:pPr>
        <w:pStyle w:val="Contention2"/>
      </w:pPr>
      <w:bookmarkStart w:id="56" w:name="_Toc304982203"/>
      <w:bookmarkStart w:id="57" w:name="_Toc305158398"/>
      <w:r>
        <w:t>Although there are 26, 000 cases, only 302 proceeded to trial</w:t>
      </w:r>
      <w:bookmarkEnd w:id="56"/>
      <w:bookmarkEnd w:id="57"/>
      <w:r>
        <w:t xml:space="preserve"> </w:t>
      </w:r>
    </w:p>
    <w:p w14:paraId="38590C01" w14:textId="77777777" w:rsidR="0076781F" w:rsidRDefault="0076781F" w:rsidP="0076781F">
      <w:pPr>
        <w:pStyle w:val="Evidence"/>
        <w:rPr>
          <w:i/>
          <w:iCs/>
        </w:rPr>
      </w:pPr>
      <w:r>
        <w:rPr>
          <w:i/>
          <w:iCs/>
          <w:u w:val="single"/>
        </w:rPr>
        <w:t xml:space="preserve">Chelsea Kelly 2014. </w:t>
      </w:r>
      <w:r>
        <w:rPr>
          <w:i/>
          <w:iCs/>
        </w:rPr>
        <w:t xml:space="preserve">(JD from Yale Law School; Associate for Gibson, Dunn &amp; </w:t>
      </w:r>
      <w:proofErr w:type="spellStart"/>
      <w:r>
        <w:rPr>
          <w:i/>
          <w:iCs/>
        </w:rPr>
        <w:t>Crutcher</w:t>
      </w:r>
      <w:proofErr w:type="spellEnd"/>
      <w:r>
        <w:rPr>
          <w:i/>
          <w:iCs/>
        </w:rPr>
        <w:t xml:space="preserve"> LLP) 19 February 2014 The </w:t>
      </w:r>
      <w:proofErr w:type="spellStart"/>
      <w:r>
        <w:rPr>
          <w:i/>
          <w:iCs/>
        </w:rPr>
        <w:t>Gillibrand</w:t>
      </w:r>
      <w:proofErr w:type="spellEnd"/>
      <w:r>
        <w:rPr>
          <w:i/>
          <w:iCs/>
        </w:rPr>
        <w:t xml:space="preserve"> Bill Will Allow Assault Victims to Come Forward </w:t>
      </w:r>
      <w:hyperlink r:id="rId25" w:history="1">
        <w:r w:rsidRPr="0092046C">
          <w:rPr>
            <w:rStyle w:val="Hyperlink"/>
            <w:i/>
            <w:iCs/>
          </w:rPr>
          <w:t>http://www.usnews.com/debate-club/is-kirsten-gillibrand-right-on-how-to-address-sexual-assault-in-the-military/the-gillibrand-bill-will-allow-assault-victims-to-come-forward</w:t>
        </w:r>
      </w:hyperlink>
      <w:r>
        <w:rPr>
          <w:i/>
          <w:iCs/>
        </w:rPr>
        <w:t xml:space="preserve"> </w:t>
      </w:r>
    </w:p>
    <w:p w14:paraId="4B2E5A65" w14:textId="77777777" w:rsidR="0076781F" w:rsidRDefault="0076781F" w:rsidP="0076781F">
      <w:pPr>
        <w:pStyle w:val="Evidence"/>
      </w:pPr>
      <w:r>
        <w:rPr>
          <w:u w:val="single"/>
        </w:rPr>
        <w:t xml:space="preserve">In 2012, the Department of Defense reported approximately 26,000 cases of unwanted sexual contact in the military. Yet, only 2,558 service members pursued claims against their offenders, and sadly, only 302 proceeded to trial. Why do so few military sexual assault survivors pursue action against their assailants? And why are so few offenders prosecuted? Both shortcomings stem, in part, from the fact that military commanders have ultimate control over whether to prosecute sexual assault crimes. </w:t>
      </w:r>
      <w:r>
        <w:t xml:space="preserve">Sen. Kirsten </w:t>
      </w:r>
      <w:proofErr w:type="spellStart"/>
      <w:r>
        <w:t>Gillibrand</w:t>
      </w:r>
      <w:r>
        <w:rPr>
          <w:rFonts w:ascii="Arial Unicode MS"/>
        </w:rPr>
        <w:t>’</w:t>
      </w:r>
      <w:r>
        <w:t>s</w:t>
      </w:r>
      <w:proofErr w:type="spellEnd"/>
      <w:r>
        <w:t>, D-N.Y., bill would enable independent, trained military prosecutors to evaluate sexual assault allegations, instead of commanders who often have conflicts of interest and lack legal experience. The bill would allow survivors to come forward by decreasing their fear of professional retaliation, as well as increasing their confidence that their offender will be prosecuted.</w:t>
      </w:r>
    </w:p>
    <w:p w14:paraId="4C4EAFA7" w14:textId="77777777" w:rsidR="0076781F" w:rsidRDefault="0076781F" w:rsidP="0076781F">
      <w:pPr>
        <w:pStyle w:val="Contention2"/>
      </w:pPr>
      <w:bookmarkStart w:id="58" w:name="_Toc304982204"/>
      <w:bookmarkStart w:id="59" w:name="_Toc305158399"/>
      <w:r>
        <w:t>Rate of assaults has not changed in last four years; 52 new cases a day</w:t>
      </w:r>
      <w:bookmarkEnd w:id="58"/>
      <w:bookmarkEnd w:id="59"/>
      <w:r>
        <w:t xml:space="preserve"> </w:t>
      </w:r>
    </w:p>
    <w:p w14:paraId="01B58724" w14:textId="77777777" w:rsidR="0076781F" w:rsidRDefault="0076781F" w:rsidP="0076781F">
      <w:pPr>
        <w:pStyle w:val="Citation3"/>
      </w:pPr>
      <w:r>
        <w:rPr>
          <w:u w:val="single"/>
        </w:rPr>
        <w:t>Leo Shane III 2015.</w:t>
      </w:r>
      <w:r>
        <w:t xml:space="preserve"> (</w:t>
      </w:r>
      <w:proofErr w:type="gramStart"/>
      <w:r>
        <w:t>award</w:t>
      </w:r>
      <w:proofErr w:type="gramEnd"/>
      <w:r>
        <w:t xml:space="preserve">-winning military and veterans affairs reporter whose work has drawn national recognition from policy leaders, media peers and troops in Iraq and Afghanistan. He received the George Polk Award for Military Reporting.) 18 June 2015 Military Sexual Assault Reform Plan Fails Again </w:t>
      </w:r>
      <w:hyperlink r:id="rId26" w:history="1">
        <w:r w:rsidRPr="0092046C">
          <w:rPr>
            <w:rStyle w:val="Hyperlink"/>
          </w:rPr>
          <w:t>http://www.militarytimes.com/story/military/crime/2015/06/16/ndaa-gillibrand-sex-assault/28814451/</w:t>
        </w:r>
      </w:hyperlink>
      <w:r>
        <w:t xml:space="preserve"> </w:t>
      </w:r>
    </w:p>
    <w:p w14:paraId="2C0E3204" w14:textId="77777777" w:rsidR="0076781F" w:rsidRDefault="0076781F" w:rsidP="0076781F">
      <w:pPr>
        <w:pStyle w:val="Evidence"/>
        <w:rPr>
          <w:rFonts w:ascii="Arial Unicode MS"/>
          <w:u w:val="single"/>
        </w:rPr>
      </w:pPr>
      <w:r>
        <w:t xml:space="preserve">But </w:t>
      </w:r>
      <w:proofErr w:type="spellStart"/>
      <w:r>
        <w:t>Gillibrand</w:t>
      </w:r>
      <w:proofErr w:type="spellEnd"/>
      <w:r>
        <w:t xml:space="preserve"> charged that</w:t>
      </w:r>
      <w:r>
        <w:rPr>
          <w:u w:val="single"/>
        </w:rPr>
        <w:t xml:space="preserve"> the rate of assaults in the military has experience virtually no change over the last four years, with an average of 52 new cases a day. </w:t>
      </w:r>
      <w:r>
        <w:t>A Pentagon survey released in May estimated the military saw more than 19,000 sexual assaults last year, with more than half involving male-on-male crim</w:t>
      </w:r>
      <w:r>
        <w:rPr>
          <w:u w:val="single"/>
        </w:rPr>
        <w:t xml:space="preserve">es. "No one should have to suffer the chain of command when they report these crimes," </w:t>
      </w:r>
      <w:proofErr w:type="spellStart"/>
      <w:r>
        <w:rPr>
          <w:u w:val="single"/>
        </w:rPr>
        <w:t>Gillibrand</w:t>
      </w:r>
      <w:proofErr w:type="spellEnd"/>
      <w:r>
        <w:rPr>
          <w:u w:val="single"/>
        </w:rPr>
        <w:t xml:space="preserve"> said. "Retaliation happens so often that a majority of these assaults go unreported. Every military victim of sexual assault deserves due process, professional treatment by a trained military official at each opportunity to seek and receive justice.</w:t>
      </w:r>
      <w:r>
        <w:rPr>
          <w:rFonts w:ascii="Arial Unicode MS"/>
          <w:u w:val="single"/>
        </w:rPr>
        <w:t>”</w:t>
      </w:r>
    </w:p>
    <w:p w14:paraId="37A1974D" w14:textId="77777777" w:rsidR="0076781F" w:rsidRDefault="0076781F" w:rsidP="0076781F">
      <w:pPr>
        <w:pStyle w:val="Contention2"/>
      </w:pPr>
      <w:bookmarkStart w:id="60" w:name="_Toc304982205"/>
      <w:bookmarkStart w:id="61" w:name="_Toc305158400"/>
      <w:r>
        <w:rPr>
          <w:rFonts w:ascii="Arial Unicode MS"/>
        </w:rPr>
        <w:lastRenderedPageBreak/>
        <w:t>“</w:t>
      </w:r>
      <w:r>
        <w:t>Survivors have increased confidence in current system</w:t>
      </w:r>
      <w:r>
        <w:rPr>
          <w:rFonts w:ascii="Arial Unicode MS"/>
        </w:rPr>
        <w:t>”</w:t>
      </w:r>
      <w:r>
        <w:rPr>
          <w:rFonts w:ascii="Arial Unicode MS"/>
        </w:rPr>
        <w:t xml:space="preserve"> </w:t>
      </w:r>
      <w:r>
        <w:t>- Response: Real report rate is 15%</w:t>
      </w:r>
      <w:bookmarkEnd w:id="60"/>
      <w:bookmarkEnd w:id="61"/>
    </w:p>
    <w:p w14:paraId="4D363944" w14:textId="77777777" w:rsidR="0076781F" w:rsidRDefault="0076781F" w:rsidP="0076781F">
      <w:pPr>
        <w:pStyle w:val="Citation3"/>
      </w:pPr>
      <w:r>
        <w:rPr>
          <w:u w:val="single"/>
        </w:rPr>
        <w:t xml:space="preserve">Colonel Don Christensen 2015. </w:t>
      </w:r>
      <w:r>
        <w:t xml:space="preserve">(US Air Force (Retired) served as chief prosecutor for the Air Force between 2010-2014; served as a trial counsel, defense counsel or military judge for 23-years in the Air Force; received numerous awards including the Legion of Merit, Meritorious Service Medal, Air Force Commendation Medal) 15 June 2015 The Military Justice Improvement Act Ensures Justice, Despite What Its Critics Say </w:t>
      </w:r>
      <w:hyperlink r:id="rId27" w:history="1">
        <w:r w:rsidRPr="0092046C">
          <w:rPr>
            <w:rStyle w:val="Hyperlink"/>
          </w:rPr>
          <w:t>http://taskandpurpose.com/the-military-justice-improvement-act-ensures-justice-despite-what-its-critics-say/</w:t>
        </w:r>
      </w:hyperlink>
      <w:r>
        <w:t xml:space="preserve"> </w:t>
      </w:r>
    </w:p>
    <w:p w14:paraId="343FCCCE" w14:textId="77777777" w:rsidR="0076781F" w:rsidRDefault="0076781F" w:rsidP="0076781F">
      <w:pPr>
        <w:pStyle w:val="Evidence"/>
        <w:rPr>
          <w:u w:val="single"/>
        </w:rPr>
      </w:pPr>
      <w:r>
        <w:rPr>
          <w:u w:val="single"/>
        </w:rPr>
        <w:t xml:space="preserve">The Department of Defense also claims that survivors have increased confidence in the current commander-driven justice system and that one in four victims are reporting their offenses. This is misleading at best. The </w:t>
      </w:r>
      <w:proofErr w:type="spellStart"/>
      <w:r>
        <w:rPr>
          <w:u w:val="single"/>
        </w:rPr>
        <w:t>DoD</w:t>
      </w:r>
      <w:proofErr w:type="spellEnd"/>
      <w:r>
        <w:rPr>
          <w:u w:val="single"/>
        </w:rPr>
        <w:t xml:space="preserve"> is taking credit for the almost 1,500 survivors who reported only in a restricted manner. In other words, these survivors have not reported the crime in a way that can be investigated or prosecuted. In fact, the number of survivors who have elected to report restricted has doubled in the last two years — a clear sign they do not have confidence. The real report rate (an actionable report) is about 15%. Thus, 85% of survivors do not have enough faith in the system to openly report the crime.</w:t>
      </w:r>
    </w:p>
    <w:p w14:paraId="0EA0D248" w14:textId="77777777" w:rsidR="0076781F" w:rsidRDefault="0076781F" w:rsidP="0076781F">
      <w:pPr>
        <w:pStyle w:val="Contention2"/>
      </w:pPr>
      <w:bookmarkStart w:id="62" w:name="_Toc304982206"/>
      <w:bookmarkStart w:id="63" w:name="_Toc305158401"/>
      <w:r>
        <w:rPr>
          <w:rFonts w:ascii="Arial Unicode MS"/>
        </w:rPr>
        <w:t>“</w:t>
      </w:r>
      <w:r>
        <w:t>DOD acted in 73% of cases</w:t>
      </w:r>
      <w:r>
        <w:rPr>
          <w:rFonts w:ascii="Arial Unicode MS"/>
        </w:rPr>
        <w:t>”</w:t>
      </w:r>
      <w:r>
        <w:rPr>
          <w:rFonts w:ascii="Arial Unicode MS"/>
        </w:rPr>
        <w:t xml:space="preserve"> </w:t>
      </w:r>
      <w:r>
        <w:t>- Response: Conviction rate is closer to 17%</w:t>
      </w:r>
      <w:bookmarkEnd w:id="62"/>
      <w:bookmarkEnd w:id="63"/>
      <w:r>
        <w:t xml:space="preserve">  </w:t>
      </w:r>
    </w:p>
    <w:p w14:paraId="4AAFC6A8" w14:textId="77777777" w:rsidR="0076781F" w:rsidRDefault="0076781F" w:rsidP="0076781F">
      <w:pPr>
        <w:pStyle w:val="Citation3"/>
      </w:pPr>
      <w:r>
        <w:rPr>
          <w:u w:val="single"/>
        </w:rPr>
        <w:t xml:space="preserve">Jennifer </w:t>
      </w:r>
      <w:proofErr w:type="spellStart"/>
      <w:r>
        <w:rPr>
          <w:u w:val="single"/>
        </w:rPr>
        <w:t>Hlad</w:t>
      </w:r>
      <w:proofErr w:type="spellEnd"/>
      <w:r>
        <w:rPr>
          <w:u w:val="single"/>
        </w:rPr>
        <w:t xml:space="preserve"> 2014. </w:t>
      </w:r>
      <w:r>
        <w:t xml:space="preserve">(Master of Journalism from University of Maryland College Park; Pentagon reporter for Stars and Stripes, Press secretary for Office of Senator Barbara A. Mikulski, and Editorial assistant for American Journalism Review) 30 June 2014 Sexual assault panel: Keep prosecutions in chain of command </w:t>
      </w:r>
      <w:hyperlink r:id="rId28" w:history="1">
        <w:r w:rsidRPr="0092046C">
          <w:rPr>
            <w:rStyle w:val="Hyperlink"/>
          </w:rPr>
          <w:t>http://www.stripes.com/news/sexual-assault-panel-keep-prosecutions-in-chain-of-command-1.291370</w:t>
        </w:r>
      </w:hyperlink>
      <w:r>
        <w:t xml:space="preserve"> </w:t>
      </w:r>
    </w:p>
    <w:p w14:paraId="54650534" w14:textId="77777777" w:rsidR="0076781F" w:rsidRPr="00D041D9" w:rsidRDefault="0076781F" w:rsidP="0076781F">
      <w:pPr>
        <w:pStyle w:val="Evidence"/>
      </w:pPr>
      <w:r w:rsidRPr="00D041D9">
        <w:t>In the report on sexual assaults from fiscal 2013, the DOD said commanders took disciplinary action in 73 percent of cases in which there was sufficient evidence to consider doing so. However, only 373 people were convicted of any crime in cases related to sexual assault, out of more than 2,100 who could have been considered for legal action – making the conviction rate closer to 17 percent.</w:t>
      </w:r>
    </w:p>
    <w:p w14:paraId="4285847E" w14:textId="77777777" w:rsidR="0076781F" w:rsidRDefault="0076781F" w:rsidP="0076781F">
      <w:pPr>
        <w:pStyle w:val="Contention2"/>
      </w:pPr>
      <w:bookmarkStart w:id="64" w:name="_Toc304982207"/>
      <w:bookmarkStart w:id="65" w:name="_Toc305158402"/>
      <w:r>
        <w:t>“Recent Reforms Made</w:t>
      </w:r>
      <w:r>
        <w:rPr>
          <w:rFonts w:ascii="Arial Unicode MS"/>
        </w:rPr>
        <w:t>”</w:t>
      </w:r>
      <w:r>
        <w:rPr>
          <w:rFonts w:ascii="Arial Unicode MS"/>
        </w:rPr>
        <w:t xml:space="preserve"> </w:t>
      </w:r>
      <w:r>
        <w:t>- Response: They don’t address the core problem of biased commanders</w:t>
      </w:r>
      <w:bookmarkEnd w:id="64"/>
      <w:bookmarkEnd w:id="65"/>
    </w:p>
    <w:p w14:paraId="17389F22" w14:textId="77777777" w:rsidR="0076781F" w:rsidRDefault="0076781F" w:rsidP="0076781F">
      <w:pPr>
        <w:pStyle w:val="Citation3"/>
      </w:pPr>
      <w:proofErr w:type="gramStart"/>
      <w:r>
        <w:rPr>
          <w:u w:val="single"/>
        </w:rPr>
        <w:t>New York Times 2014</w:t>
      </w:r>
      <w:r>
        <w:t>.</w:t>
      </w:r>
      <w:proofErr w:type="gramEnd"/>
      <w:r>
        <w:t xml:space="preserve"> </w:t>
      </w:r>
      <w:proofErr w:type="gramStart"/>
      <w:r>
        <w:t>( is</w:t>
      </w:r>
      <w:proofErr w:type="gramEnd"/>
      <w:r>
        <w:t xml:space="preserve"> an American daily newspaper, founded and continuously published in New York City since September 18, 1851. It has won 117 Pulitzer Prizes, more than any other news organization.) 17 March 2014 A Broken Military Justice System </w:t>
      </w:r>
      <w:hyperlink r:id="rId29" w:history="1">
        <w:r w:rsidRPr="0092046C">
          <w:rPr>
            <w:rStyle w:val="Hyperlink"/>
          </w:rPr>
          <w:t>http://www.nytimes.com/2014/03/18/opinion/a-broken-military-justice-system.html?_r=0</w:t>
        </w:r>
      </w:hyperlink>
      <w:r>
        <w:t xml:space="preserve"> </w:t>
      </w:r>
    </w:p>
    <w:p w14:paraId="723D8828" w14:textId="1798D7AA" w:rsidR="0076781F" w:rsidRPr="00E61733" w:rsidRDefault="0076781F" w:rsidP="0076781F">
      <w:pPr>
        <w:pStyle w:val="Evidence"/>
      </w:pPr>
      <w:r w:rsidRPr="00E61733">
        <w:t xml:space="preserve">The debate in Congress has led to some positive steps, like making it a punishable offense to retaliate against a victim who reports a crime, and sharply limiting commanders’ power to overturn jury verdicts. But the current system is a relic from the days of King George III. Eugene </w:t>
      </w:r>
      <w:proofErr w:type="spellStart"/>
      <w:r w:rsidRPr="00E61733">
        <w:t>Fidell</w:t>
      </w:r>
      <w:proofErr w:type="spellEnd"/>
      <w:r w:rsidRPr="00E61733">
        <w:t xml:space="preserve">, a military law expert at Yale Law School who supports the </w:t>
      </w:r>
      <w:proofErr w:type="spellStart"/>
      <w:r w:rsidRPr="00E61733">
        <w:t>Gillibrand</w:t>
      </w:r>
      <w:proofErr w:type="spellEnd"/>
      <w:r w:rsidRPr="00E61733">
        <w:t xml:space="preserve"> bill, likens the new changes to “piling Band-Aids on a badly broken 18th-century museum piece.” They are no substitute for correcting the core problem — namely the lack of impartiality. </w:t>
      </w:r>
    </w:p>
    <w:p w14:paraId="3D9D5833" w14:textId="77777777" w:rsidR="0076781F" w:rsidRDefault="0076781F" w:rsidP="0076781F">
      <w:pPr>
        <w:pStyle w:val="Contention2"/>
      </w:pPr>
      <w:bookmarkStart w:id="66" w:name="_Toc304982208"/>
      <w:bookmarkStart w:id="67" w:name="_Toc305158403"/>
      <w:r>
        <w:t>Reforms in the 2014 National Defense Authorization Act will not solve</w:t>
      </w:r>
      <w:bookmarkEnd w:id="66"/>
      <w:bookmarkEnd w:id="67"/>
      <w:r>
        <w:t xml:space="preserve"> </w:t>
      </w:r>
    </w:p>
    <w:p w14:paraId="584D6522" w14:textId="77777777" w:rsidR="0076781F" w:rsidRDefault="0076781F" w:rsidP="0076781F">
      <w:pPr>
        <w:pStyle w:val="Evidence"/>
        <w:rPr>
          <w:i/>
          <w:iCs/>
        </w:rPr>
      </w:pPr>
      <w:proofErr w:type="spellStart"/>
      <w:proofErr w:type="gramStart"/>
      <w:r>
        <w:rPr>
          <w:i/>
          <w:iCs/>
          <w:u w:val="single"/>
        </w:rPr>
        <w:t>Lory</w:t>
      </w:r>
      <w:proofErr w:type="spellEnd"/>
      <w:r>
        <w:rPr>
          <w:i/>
          <w:iCs/>
          <w:u w:val="single"/>
        </w:rPr>
        <w:t xml:space="preserve"> Manning 2014.</w:t>
      </w:r>
      <w:proofErr w:type="gramEnd"/>
      <w:r>
        <w:rPr>
          <w:i/>
          <w:iCs/>
        </w:rPr>
        <w:t xml:space="preserve"> (Senior Fellow at Woman's Research &amp; Education Institute. Military Advisory Committee Member for Service members Legal Defense Network; Military awards include Legion of Merit, Meritorious Service Medal with two gold stars, Navy Commendation Medal. MALS, Liberal Studies from Georgetown University; BA in History from Trinity) 19 February 2014 Give Members of the Military Access to the Justice They Deserve </w:t>
      </w:r>
      <w:hyperlink r:id="rId30" w:history="1">
        <w:r w:rsidRPr="0092046C">
          <w:rPr>
            <w:rStyle w:val="Hyperlink"/>
            <w:i/>
            <w:iCs/>
          </w:rPr>
          <w:t>http://www.usnews.com/debate-club/is-sen-gillibrand-right-on-how-to-address-sexual-assault-in-the-military/current-military-justice-system-is-too-flawed-to-address-sexual-assault</w:t>
        </w:r>
      </w:hyperlink>
      <w:r>
        <w:rPr>
          <w:i/>
          <w:iCs/>
        </w:rPr>
        <w:t xml:space="preserve">   </w:t>
      </w:r>
    </w:p>
    <w:p w14:paraId="2C2DA391" w14:textId="77777777" w:rsidR="0076781F" w:rsidRDefault="0076781F" w:rsidP="0076781F">
      <w:pPr>
        <w:pStyle w:val="Evidence"/>
        <w:rPr>
          <w:rFonts w:ascii="Arial Unicode MS"/>
          <w:u w:val="single"/>
        </w:rPr>
      </w:pPr>
      <w:r>
        <w:rPr>
          <w:u w:val="single"/>
        </w:rPr>
        <w:t>The reforms created by the 2014 National Defense Authorization Act make changes that many argue are sufficient to stem the tide of military sexual assault. As a former Navy Commanding Officer, I can tell you: they won</w:t>
      </w:r>
      <w:r>
        <w:rPr>
          <w:rFonts w:ascii="Arial Unicode MS"/>
          <w:u w:val="single"/>
        </w:rPr>
        <w:t>’</w:t>
      </w:r>
      <w:r>
        <w:rPr>
          <w:u w:val="single"/>
        </w:rPr>
        <w:t xml:space="preserve">t. The damage done by the current system runs too </w:t>
      </w:r>
      <w:proofErr w:type="gramStart"/>
      <w:r>
        <w:rPr>
          <w:u w:val="single"/>
        </w:rPr>
        <w:t>deep,</w:t>
      </w:r>
      <w:proofErr w:type="gramEnd"/>
      <w:r>
        <w:rPr>
          <w:u w:val="single"/>
        </w:rPr>
        <w:t xml:space="preserve"> is too flawed and leaves too much potential for injustice. </w:t>
      </w:r>
      <w:r>
        <w:t xml:space="preserve">Recent reforms are </w:t>
      </w:r>
      <w:proofErr w:type="spellStart"/>
      <w:r>
        <w:t>band-aids</w:t>
      </w:r>
      <w:proofErr w:type="spellEnd"/>
      <w:r>
        <w:t xml:space="preserve"> to the same system we have been trying to fix for nearly 23 years, since the </w:t>
      </w:r>
      <w:proofErr w:type="spellStart"/>
      <w:r>
        <w:t>Tailhook</w:t>
      </w:r>
      <w:proofErr w:type="spellEnd"/>
      <w:r>
        <w:t xml:space="preserve"> scandal in 1991 that rocked the public</w:t>
      </w:r>
      <w:r>
        <w:rPr>
          <w:rFonts w:ascii="Arial Unicode MS"/>
        </w:rPr>
        <w:t>’</w:t>
      </w:r>
      <w:r>
        <w:t xml:space="preserve">s conscience and exposed a military culture in which sexual assault and harassment received tacit acceptance. </w:t>
      </w:r>
      <w:r>
        <w:rPr>
          <w:u w:val="single"/>
        </w:rPr>
        <w:t>Our current military justice system</w:t>
      </w:r>
      <w:r>
        <w:rPr>
          <w:rFonts w:ascii="Arial Unicode MS"/>
          <w:u w:val="single"/>
        </w:rPr>
        <w:t>’</w:t>
      </w:r>
      <w:r>
        <w:rPr>
          <w:u w:val="single"/>
        </w:rPr>
        <w:t>s central flaw is this: it positions commanders, rather than military lawyers, as legal decision-makers for nonmilitary-specific felony-level crimes.</w:t>
      </w:r>
    </w:p>
    <w:p w14:paraId="6DE8BFD3" w14:textId="77777777" w:rsidR="0076781F" w:rsidRDefault="0076781F" w:rsidP="0076781F">
      <w:pPr>
        <w:pStyle w:val="Contention1"/>
      </w:pPr>
      <w:bookmarkStart w:id="68" w:name="_Toc304982209"/>
      <w:bookmarkStart w:id="69" w:name="_Toc305158404"/>
      <w:r>
        <w:lastRenderedPageBreak/>
        <w:t>HARMS/SIGNIFICANCE</w:t>
      </w:r>
      <w:bookmarkEnd w:id="68"/>
      <w:bookmarkEnd w:id="69"/>
      <w:r>
        <w:t xml:space="preserve"> </w:t>
      </w:r>
    </w:p>
    <w:p w14:paraId="1513ECCE" w14:textId="77777777" w:rsidR="0076781F" w:rsidRDefault="0076781F" w:rsidP="0076781F">
      <w:pPr>
        <w:pStyle w:val="Contention2"/>
      </w:pPr>
      <w:bookmarkStart w:id="70" w:name="_Toc304982210"/>
      <w:bookmarkStart w:id="71" w:name="_Toc305158405"/>
      <w:r>
        <w:t>37% increase in sexual assaults; 86% of victims chose not to report the crime</w:t>
      </w:r>
      <w:bookmarkEnd w:id="70"/>
      <w:bookmarkEnd w:id="71"/>
    </w:p>
    <w:p w14:paraId="387044B9" w14:textId="77777777" w:rsidR="0076781F" w:rsidRDefault="0076781F" w:rsidP="0076781F">
      <w:pPr>
        <w:pStyle w:val="Citation3"/>
      </w:pPr>
      <w:proofErr w:type="gramStart"/>
      <w:r>
        <w:rPr>
          <w:u w:val="single"/>
        </w:rPr>
        <w:t>Harvard Political Review 2014.</w:t>
      </w:r>
      <w:proofErr w:type="gramEnd"/>
      <w:r>
        <w:t xml:space="preserve"> (Reported by Johanna Lee. The HPR is written and published entirely by Harvard undergraduates and is housed at the Institute of Politics.)</w:t>
      </w:r>
      <w:r>
        <w:rPr>
          <w:u w:val="single"/>
        </w:rPr>
        <w:t xml:space="preserve"> </w:t>
      </w:r>
      <w:r>
        <w:t xml:space="preserve">26 April 2014 The Quest for Military Sexual Assault Reform </w:t>
      </w:r>
      <w:hyperlink r:id="rId31" w:history="1">
        <w:r w:rsidRPr="0092046C">
          <w:rPr>
            <w:rStyle w:val="Hyperlink"/>
          </w:rPr>
          <w:t>http://harvardpolitics.com/united-states/quest-military-sexual-assault-reform/</w:t>
        </w:r>
      </w:hyperlink>
      <w:r>
        <w:t xml:space="preserve"> </w:t>
      </w:r>
    </w:p>
    <w:p w14:paraId="4609354A" w14:textId="77777777" w:rsidR="0076781F" w:rsidRDefault="0076781F" w:rsidP="0076781F">
      <w:pPr>
        <w:pStyle w:val="Evidence"/>
        <w:rPr>
          <w:u w:val="single"/>
        </w:rPr>
      </w:pPr>
      <w:r>
        <w:rPr>
          <w:u w:val="single"/>
        </w:rPr>
        <w:t xml:space="preserve">Brian Lewis, a former Navy petty officer third class, was raped by a superior non-commissioned officer, </w:t>
      </w:r>
      <w:proofErr w:type="gramStart"/>
      <w:r>
        <w:rPr>
          <w:u w:val="single"/>
        </w:rPr>
        <w:t>then</w:t>
      </w:r>
      <w:proofErr w:type="gramEnd"/>
      <w:r>
        <w:rPr>
          <w:u w:val="single"/>
        </w:rPr>
        <w:t xml:space="preserve"> ordered by his commander not to report the crime. Afterwards, Lewis was misdiagnosed with a personality disorder and given a general discharge. Filing retaliation claims proved unsuccessful. Lewis was the first male survivor of military sexual trauma to testify before Congress regarding the issue of sexual assault in the military. Unfortunately, his story is all too common. According to a report by the Department of Defense, an estimated 26,000 service members were sexually assaulted in 2012—a 37 percent increase from the previous year. An estimated 86 percent of victims chose not to report the crime, many out of fear of retribution. Only 2,558 victims filed an unrestricted report, while only 302 proceeded to trial.</w:t>
      </w:r>
    </w:p>
    <w:p w14:paraId="6A4E27AE" w14:textId="77777777" w:rsidR="0076781F" w:rsidRDefault="0076781F" w:rsidP="0076781F">
      <w:pPr>
        <w:pStyle w:val="Contention2"/>
      </w:pPr>
      <w:bookmarkStart w:id="72" w:name="_Toc304982211"/>
      <w:bookmarkStart w:id="73" w:name="_Toc305158406"/>
      <w:r>
        <w:t>Commanders often know the accused, and have biases or conflicts of interest that work against finding the truth</w:t>
      </w:r>
      <w:bookmarkEnd w:id="72"/>
      <w:bookmarkEnd w:id="73"/>
    </w:p>
    <w:p w14:paraId="53552935" w14:textId="77777777" w:rsidR="0076781F" w:rsidRDefault="0076781F" w:rsidP="0076781F">
      <w:pPr>
        <w:pStyle w:val="Citation3"/>
      </w:pPr>
      <w:proofErr w:type="gramStart"/>
      <w:r>
        <w:rPr>
          <w:u w:val="single"/>
        </w:rPr>
        <w:t>Harvard Political Review 2014.</w:t>
      </w:r>
      <w:proofErr w:type="gramEnd"/>
      <w:r>
        <w:t xml:space="preserve"> (Reported by Johanna Lee. The HPR is written and published entirely by Harvard undergraduates and is housed at the Institute of Politics.)</w:t>
      </w:r>
      <w:r>
        <w:rPr>
          <w:u w:val="single"/>
        </w:rPr>
        <w:t xml:space="preserve"> </w:t>
      </w:r>
      <w:r>
        <w:t xml:space="preserve">26 April 2014 The Quest for Military Sexual Assault Reform </w:t>
      </w:r>
      <w:hyperlink r:id="rId32" w:history="1">
        <w:r w:rsidRPr="0092046C">
          <w:rPr>
            <w:rStyle w:val="Hyperlink"/>
          </w:rPr>
          <w:t>http://harvardpolitics.com/united-states/quest-military-sexual-assault-reform/</w:t>
        </w:r>
      </w:hyperlink>
      <w:r>
        <w:t xml:space="preserve"> </w:t>
      </w:r>
    </w:p>
    <w:p w14:paraId="051ABEC8" w14:textId="77777777" w:rsidR="0076781F" w:rsidRDefault="0076781F" w:rsidP="0076781F">
      <w:pPr>
        <w:pStyle w:val="Evidence"/>
        <w:rPr>
          <w:u w:val="single"/>
        </w:rPr>
      </w:pPr>
      <w:r>
        <w:rPr>
          <w:u w:val="single"/>
        </w:rPr>
        <w:t>As long as commanders retain convening authority</w:t>
      </w:r>
      <w:r>
        <w:t xml:space="preserve">, </w:t>
      </w:r>
      <w:proofErr w:type="spellStart"/>
      <w:r>
        <w:t>Gillibrand</w:t>
      </w:r>
      <w:proofErr w:type="spellEnd"/>
      <w:r>
        <w:t xml:space="preserve"> and groups like POD and SWAN argue,</w:t>
      </w:r>
      <w:r>
        <w:rPr>
          <w:u w:val="single"/>
        </w:rPr>
        <w:t xml:space="preserve"> the U.S. military justice system will remain unable to effectively address the problem of sexual assault. The </w:t>
      </w:r>
      <w:proofErr w:type="spellStart"/>
      <w:r>
        <w:rPr>
          <w:u w:val="single"/>
        </w:rPr>
        <w:t>DoD</w:t>
      </w:r>
      <w:proofErr w:type="spellEnd"/>
      <w:r>
        <w:rPr>
          <w:u w:val="single"/>
        </w:rPr>
        <w:t xml:space="preserve"> report reveals that 25 percent of female and 27 percent of male victims indicated that their assailant was someone in their military chain of command. The commanders may prove biased, especially if they have close ties to the accused or if the victim</w:t>
      </w:r>
      <w:r>
        <w:rPr>
          <w:rFonts w:ascii="Arial Unicode MS"/>
          <w:u w:val="single"/>
        </w:rPr>
        <w:t>’</w:t>
      </w:r>
      <w:r>
        <w:rPr>
          <w:u w:val="single"/>
        </w:rPr>
        <w:t>s rank is lower than that of the accused. They may also sweep potential conflicts under the rug in order to maintain cohesion within their units. Moreover, reports of sexual assault may negatively impact the commanders</w:t>
      </w:r>
      <w:r>
        <w:rPr>
          <w:rFonts w:ascii="Arial Unicode MS"/>
          <w:u w:val="single"/>
        </w:rPr>
        <w:t>’</w:t>
      </w:r>
      <w:r>
        <w:rPr>
          <w:rFonts w:ascii="Arial Unicode MS"/>
          <w:u w:val="single"/>
        </w:rPr>
        <w:t xml:space="preserve"> </w:t>
      </w:r>
      <w:r>
        <w:rPr>
          <w:u w:val="single"/>
        </w:rPr>
        <w:t>own careers, giving them a personal interest in covering up the crime.</w:t>
      </w:r>
    </w:p>
    <w:p w14:paraId="6E15C10A" w14:textId="77777777" w:rsidR="0076781F" w:rsidRDefault="0076781F" w:rsidP="0076781F">
      <w:pPr>
        <w:pStyle w:val="Contention2"/>
      </w:pPr>
      <w:bookmarkStart w:id="74" w:name="_Toc304982212"/>
      <w:bookmarkStart w:id="75" w:name="_Toc305158407"/>
      <w:r>
        <w:t>47% of victims do not report sexual assault because of retaliation</w:t>
      </w:r>
      <w:bookmarkEnd w:id="74"/>
      <w:bookmarkEnd w:id="75"/>
      <w:r>
        <w:t xml:space="preserve"> </w:t>
      </w:r>
    </w:p>
    <w:p w14:paraId="539B9A49" w14:textId="77777777" w:rsidR="0076781F" w:rsidRDefault="0076781F" w:rsidP="0076781F">
      <w:pPr>
        <w:pStyle w:val="Citation3"/>
      </w:pPr>
      <w:proofErr w:type="gramStart"/>
      <w:r>
        <w:rPr>
          <w:u w:val="single"/>
        </w:rPr>
        <w:t>Harvard Political Review 2014.</w:t>
      </w:r>
      <w:proofErr w:type="gramEnd"/>
      <w:r>
        <w:t xml:space="preserve"> (Reported by Johanna Lee. The HPR is written and published entirely by Harvard undergraduates and is housed at the Institute of Politics.)</w:t>
      </w:r>
      <w:r>
        <w:rPr>
          <w:u w:val="single"/>
        </w:rPr>
        <w:t xml:space="preserve"> </w:t>
      </w:r>
      <w:r>
        <w:t xml:space="preserve">26 April 2014 The Quest for Military Sexual Assault Reform </w:t>
      </w:r>
      <w:hyperlink r:id="rId33" w:history="1">
        <w:r w:rsidRPr="0092046C">
          <w:rPr>
            <w:rStyle w:val="Hyperlink"/>
          </w:rPr>
          <w:t>http://harvardpolitics.com/united-states/quest-military-sexual-assault-reform/</w:t>
        </w:r>
      </w:hyperlink>
      <w:r>
        <w:t xml:space="preserve"> </w:t>
      </w:r>
    </w:p>
    <w:p w14:paraId="137AD3E4" w14:textId="77777777" w:rsidR="0076781F" w:rsidRDefault="0076781F" w:rsidP="0076781F">
      <w:pPr>
        <w:pStyle w:val="Evidence"/>
        <w:rPr>
          <w:u w:val="single"/>
        </w:rPr>
      </w:pPr>
      <w:r>
        <w:rPr>
          <w:u w:val="single"/>
        </w:rPr>
        <w:t>The underreporting of sexual assault and the all-too-light punishments for convicted offenders are problems compounded by the pervasiveness of backlash against victims who do file reports. Many survivors explain that they are met with retribution for speaking out</w:t>
      </w:r>
      <w:r>
        <w:t xml:space="preserve">. In an interview with the HPR, </w:t>
      </w:r>
      <w:r>
        <w:rPr>
          <w:u w:val="single"/>
        </w:rPr>
        <w:t>Nancy Parrish,</w:t>
      </w:r>
      <w:r>
        <w:t xml:space="preserve"> president of the military sexual assault survivors advocacy group Protect Our Defenders,</w:t>
      </w:r>
      <w:r>
        <w:rPr>
          <w:u w:val="single"/>
        </w:rPr>
        <w:t xml:space="preserve"> said, </w:t>
      </w:r>
      <w:r>
        <w:rPr>
          <w:rFonts w:ascii="Arial Unicode MS"/>
          <w:u w:val="single"/>
        </w:rPr>
        <w:t>“</w:t>
      </w:r>
      <w:r>
        <w:rPr>
          <w:u w:val="single"/>
        </w:rPr>
        <w:t>The victim is often victimized twice</w:t>
      </w:r>
      <w:r>
        <w:rPr>
          <w:rFonts w:ascii="Arial Unicode MS"/>
          <w:u w:val="single"/>
        </w:rPr>
        <w:t>—</w:t>
      </w:r>
      <w:r>
        <w:rPr>
          <w:u w:val="single"/>
        </w:rPr>
        <w:t>once when they are raped and then when they are disbelieved or retaliated against. Too many victims are discharged due to minor infractions or being diagnosed with an errant medical diagnosis, such as personality disorder.</w:t>
      </w:r>
      <w:r>
        <w:rPr>
          <w:rFonts w:ascii="Arial Unicode MS"/>
          <w:u w:val="single"/>
        </w:rPr>
        <w:t>”</w:t>
      </w:r>
      <w:r>
        <w:rPr>
          <w:rFonts w:ascii="Arial Unicode MS"/>
          <w:u w:val="single"/>
        </w:rPr>
        <w:t xml:space="preserve"> </w:t>
      </w:r>
      <w:r>
        <w:rPr>
          <w:u w:val="single"/>
        </w:rPr>
        <w:t>In fact, according to POD, 47 percent of victims who chose not to report the sexual assault did so out of fear of retaliation.</w:t>
      </w:r>
    </w:p>
    <w:p w14:paraId="6A1F7E7C" w14:textId="77777777" w:rsidR="0076781F" w:rsidRDefault="0076781F" w:rsidP="0076781F">
      <w:pPr>
        <w:pStyle w:val="Contention2"/>
        <w:rPr>
          <w:u w:val="single"/>
        </w:rPr>
      </w:pPr>
      <w:bookmarkStart w:id="76" w:name="_Toc304982213"/>
      <w:bookmarkStart w:id="77" w:name="_Toc305158408"/>
      <w:r>
        <w:lastRenderedPageBreak/>
        <w:t>Victims don’t report assaults because they don’t trust the current process, or fear retaliation</w:t>
      </w:r>
      <w:bookmarkEnd w:id="76"/>
      <w:bookmarkEnd w:id="77"/>
    </w:p>
    <w:p w14:paraId="55443EC7" w14:textId="77777777" w:rsidR="0076781F" w:rsidRDefault="0076781F" w:rsidP="0076781F">
      <w:pPr>
        <w:pStyle w:val="Citation3"/>
      </w:pPr>
      <w:r>
        <w:rPr>
          <w:u w:val="single"/>
        </w:rPr>
        <w:t xml:space="preserve">Colonel Don Christensen 2015. </w:t>
      </w:r>
      <w:r>
        <w:t xml:space="preserve">(US Air Force (Retired) served as chief prosecutor for the Air Force between 2010-2014; served as a trial counsel, defense counsel or military judge for 23-years in the Air Force; received numerous awards including the Legion of Merit, Meritorious Service Medal, Air Force Commendation Medal) 15 June 2015 The Military Justice Improvement Act Ensures Justice, Despite What Its Critics Say </w:t>
      </w:r>
      <w:hyperlink r:id="rId34" w:history="1">
        <w:r w:rsidRPr="0092046C">
          <w:rPr>
            <w:rStyle w:val="Hyperlink"/>
          </w:rPr>
          <w:t>http://taskandpurpose.com/the-military-justice-improvement-act-ensures-justice-despite-what-its-critics-say/</w:t>
        </w:r>
      </w:hyperlink>
      <w:r>
        <w:t xml:space="preserve"> </w:t>
      </w:r>
    </w:p>
    <w:p w14:paraId="36292911" w14:textId="77777777" w:rsidR="0076781F" w:rsidRPr="0018598C" w:rsidRDefault="0076781F" w:rsidP="0076781F">
      <w:pPr>
        <w:pStyle w:val="Evidence"/>
      </w:pPr>
      <w:r w:rsidRPr="0018598C">
        <w:t>The RAND survey also found troubling revelations from survivors who did not report their assaults. One in three respondents said they did not trust that the process would be fair and impartial; victims believed reporting would hurt their career, or did not think anything would be done if they reported the crime. One in four also did not report because they feared retaliation from their chain of command or coworkers. Increasing confidence in the system is the key to an increase in reports, and increase in reports is the key to accountability and stopping sexual assault.</w:t>
      </w:r>
    </w:p>
    <w:p w14:paraId="641943AC" w14:textId="77777777" w:rsidR="0076781F" w:rsidRDefault="0076781F" w:rsidP="0076781F">
      <w:pPr>
        <w:pStyle w:val="Contention2"/>
      </w:pPr>
      <w:bookmarkStart w:id="78" w:name="_Toc304982214"/>
      <w:bookmarkStart w:id="79" w:name="_Toc305158409"/>
      <w:r>
        <w:t>In 1 year, commanders failed to act on over 900 cases that should have gone to court-martial</w:t>
      </w:r>
      <w:bookmarkEnd w:id="78"/>
      <w:bookmarkEnd w:id="79"/>
    </w:p>
    <w:p w14:paraId="3845F6CD" w14:textId="77777777" w:rsidR="0076781F" w:rsidRDefault="0076781F" w:rsidP="0076781F">
      <w:pPr>
        <w:pStyle w:val="Citation3"/>
      </w:pPr>
      <w:r>
        <w:rPr>
          <w:u w:val="single"/>
        </w:rPr>
        <w:t xml:space="preserve">Alex Seitz-Wald 2013. </w:t>
      </w:r>
      <w:r>
        <w:t>(</w:t>
      </w:r>
      <w:proofErr w:type="gramStart"/>
      <w:r>
        <w:t>political</w:t>
      </w:r>
      <w:proofErr w:type="gramEnd"/>
      <w:r>
        <w:t xml:space="preserve"> correspondent for the National Journal, Washington </w:t>
      </w:r>
      <w:proofErr w:type="spellStart"/>
      <w:r>
        <w:t>corespondent</w:t>
      </w:r>
      <w:proofErr w:type="spellEnd"/>
      <w:r>
        <w:t xml:space="preserve"> for Salon, and previously worked for the Hotline, the PBS </w:t>
      </w:r>
      <w:proofErr w:type="spellStart"/>
      <w:r>
        <w:t>NewsHour</w:t>
      </w:r>
      <w:proofErr w:type="spellEnd"/>
      <w:r>
        <w:t xml:space="preserve"> and </w:t>
      </w:r>
      <w:proofErr w:type="spellStart"/>
      <w:r>
        <w:t>ThinkProgress</w:t>
      </w:r>
      <w:proofErr w:type="spellEnd"/>
      <w:r>
        <w:t>. BA in International Relations from Brown University) 5 June 2013 Answer to military</w:t>
      </w:r>
      <w:r>
        <w:rPr>
          <w:rFonts w:ascii="Arial Unicode MS"/>
        </w:rPr>
        <w:t>’</w:t>
      </w:r>
      <w:r>
        <w:t xml:space="preserve">s sexual assault problem may be overseas </w:t>
      </w:r>
      <w:hyperlink r:id="rId35" w:history="1">
        <w:r w:rsidRPr="0092046C">
          <w:rPr>
            <w:rStyle w:val="Hyperlink"/>
          </w:rPr>
          <w:t>http://www.salon.com/2013/06/05/answer_to_militarys_sexual_assault_problem_may_be_overseas/</w:t>
        </w:r>
      </w:hyperlink>
      <w:r>
        <w:t xml:space="preserve"> </w:t>
      </w:r>
    </w:p>
    <w:p w14:paraId="6F19DDBA" w14:textId="77777777" w:rsidR="0076781F" w:rsidRDefault="0076781F" w:rsidP="0076781F">
      <w:pPr>
        <w:pStyle w:val="Evidence"/>
        <w:rPr>
          <w:u w:val="single"/>
        </w:rPr>
      </w:pPr>
      <w:r>
        <w:rPr>
          <w:u w:val="single"/>
        </w:rPr>
        <w:t>The biggest problem is that sexual assault victims don</w:t>
      </w:r>
      <w:r>
        <w:rPr>
          <w:rFonts w:ascii="Arial Unicode MS"/>
          <w:u w:val="single"/>
        </w:rPr>
        <w:t>’</w:t>
      </w:r>
      <w:r>
        <w:rPr>
          <w:u w:val="single"/>
        </w:rPr>
        <w:t>t trust the current system.</w:t>
      </w:r>
      <w:r>
        <w:t xml:space="preserve"> Too often, Jacobs said, when victims call into the sexual assault hotline the Service Women</w:t>
      </w:r>
      <w:r>
        <w:rPr>
          <w:rFonts w:ascii="Arial Unicode MS"/>
        </w:rPr>
        <w:t>’</w:t>
      </w:r>
      <w:r>
        <w:t>s Action Network maintains, they say they didn</w:t>
      </w:r>
      <w:r>
        <w:rPr>
          <w:rFonts w:ascii="Arial Unicode MS"/>
        </w:rPr>
        <w:t>’</w:t>
      </w:r>
      <w:r>
        <w:t>t report the crime because they fear retaliation from their attacker or their attackers</w:t>
      </w:r>
      <w:r>
        <w:rPr>
          <w:rFonts w:ascii="Arial Unicode MS"/>
        </w:rPr>
        <w:t>’</w:t>
      </w:r>
      <w:r>
        <w:rPr>
          <w:rFonts w:ascii="Arial Unicode MS"/>
        </w:rPr>
        <w:t xml:space="preserve"> </w:t>
      </w:r>
      <w:r>
        <w:t>friends (or even friendly commanders), and because they don</w:t>
      </w:r>
      <w:r>
        <w:rPr>
          <w:rFonts w:ascii="Arial Unicode MS"/>
        </w:rPr>
        <w:t>’</w:t>
      </w:r>
      <w:r>
        <w:t>t think anything will come of their criminal complaint anyway.</w:t>
      </w:r>
      <w:r>
        <w:rPr>
          <w:u w:val="single"/>
        </w:rPr>
        <w:t xml:space="preserve"> Last year, commanders failed to act on over 900 cases that military prosecutors said were robust enough to be taken to a court-martial.</w:t>
      </w:r>
    </w:p>
    <w:p w14:paraId="4E5C1ECE" w14:textId="77777777" w:rsidR="0076781F" w:rsidRDefault="0076781F" w:rsidP="0076781F">
      <w:pPr>
        <w:pStyle w:val="Contention2"/>
        <w:rPr>
          <w:u w:val="single"/>
        </w:rPr>
      </w:pPr>
      <w:bookmarkStart w:id="80" w:name="_Toc304982215"/>
      <w:bookmarkStart w:id="81" w:name="_Toc305158410"/>
      <w:r>
        <w:t>Conflict of interest: The accused usually works for the convening authority</w:t>
      </w:r>
      <w:bookmarkEnd w:id="80"/>
      <w:bookmarkEnd w:id="81"/>
      <w:r>
        <w:t xml:space="preserve"> </w:t>
      </w:r>
    </w:p>
    <w:p w14:paraId="3F16B6F4" w14:textId="77777777" w:rsidR="0076781F" w:rsidRDefault="0076781F" w:rsidP="0076781F">
      <w:pPr>
        <w:pStyle w:val="Citation3"/>
      </w:pPr>
      <w:r>
        <w:rPr>
          <w:u w:val="single"/>
        </w:rPr>
        <w:t xml:space="preserve">Col. Don Christensen 2014. </w:t>
      </w:r>
      <w:r>
        <w:t xml:space="preserve">(US Air Force (Retired) served as chief prosecutor for the Air Force between 2010-2014; served as a trial counsel, defense counsel or military judge for 23-years in the Air Force; received numerous awards including the Legion of Merit, Meritorious Service Medal, Air Force Commendation Medal) 3 December 2014 Commanders Flunk on Military Justice for Troops </w:t>
      </w:r>
      <w:hyperlink r:id="rId36" w:history="1">
        <w:r w:rsidRPr="0092046C">
          <w:rPr>
            <w:rStyle w:val="Hyperlink"/>
          </w:rPr>
          <w:t>http://www.huffingtonpost.com/don-christensen/commanders-flunk-on-milit_b_6258554.html</w:t>
        </w:r>
      </w:hyperlink>
      <w:r>
        <w:t xml:space="preserve"> </w:t>
      </w:r>
    </w:p>
    <w:p w14:paraId="65757A9E" w14:textId="77777777" w:rsidR="0076781F" w:rsidRPr="0018598C" w:rsidRDefault="0076781F" w:rsidP="0076781F">
      <w:pPr>
        <w:pStyle w:val="Evidence"/>
      </w:pPr>
      <w:r w:rsidRPr="0018598C">
        <w:t>To compound the inherent problem of having someone who is not a prosecutor making prosecutorial decisions is the commanders' inherent bias. By law, the accused, with rare exception, works for the convening authority, either directly or indirectly. If the convening authority doesn't know the accused, he likely knows the accused's direct commander. Often times there are mutual friends of commander and the accused who weigh in on the case, usually in support of the accused.</w:t>
      </w:r>
    </w:p>
    <w:p w14:paraId="66EDE047" w14:textId="77777777" w:rsidR="0076781F" w:rsidRDefault="0076781F" w:rsidP="0076781F">
      <w:pPr>
        <w:pStyle w:val="Contention2"/>
        <w:rPr>
          <w:u w:val="single"/>
        </w:rPr>
      </w:pPr>
      <w:bookmarkStart w:id="82" w:name="_Toc304982216"/>
      <w:bookmarkStart w:id="83" w:name="_Toc305158411"/>
      <w:r>
        <w:t>Military commander might have conflict of interest</w:t>
      </w:r>
      <w:bookmarkEnd w:id="82"/>
      <w:bookmarkEnd w:id="83"/>
      <w:r>
        <w:t xml:space="preserve"> </w:t>
      </w:r>
    </w:p>
    <w:p w14:paraId="4EC1FEAD" w14:textId="77777777" w:rsidR="0076781F" w:rsidRDefault="0076781F" w:rsidP="0076781F">
      <w:pPr>
        <w:pStyle w:val="Citation3"/>
        <w:rPr>
          <w:u w:val="single"/>
        </w:rPr>
      </w:pPr>
      <w:r>
        <w:rPr>
          <w:u w:val="single"/>
        </w:rPr>
        <w:t>Spencer Ackerman 2013. (</w:t>
      </w:r>
      <w:proofErr w:type="gramStart"/>
      <w:r>
        <w:t>is</w:t>
      </w:r>
      <w:proofErr w:type="gramEnd"/>
      <w:r>
        <w:t xml:space="preserve"> national security </w:t>
      </w:r>
      <w:r w:rsidRPr="00815C7E">
        <w:t xml:space="preserve">editor for Guardian and senior writer for the Washington Independent. A former senior writer for Wired, he won the 2012 National Magazine Award for Digital Reporting) 2013 Slowly Military Opens The Door To Outside Prosecutions For Sexual Assault </w:t>
      </w:r>
      <w:hyperlink r:id="rId37" w:history="1">
        <w:r w:rsidRPr="0092046C">
          <w:rPr>
            <w:rStyle w:val="Hyperlink"/>
          </w:rPr>
          <w:t>http://www.wired.com/2013/05/hagel-dempsey-assault/</w:t>
        </w:r>
      </w:hyperlink>
      <w:r>
        <w:t xml:space="preserve">  (brackets added)</w:t>
      </w:r>
    </w:p>
    <w:p w14:paraId="0354087F" w14:textId="77777777" w:rsidR="0076781F" w:rsidRPr="0018598C" w:rsidRDefault="0076781F" w:rsidP="0076781F">
      <w:pPr>
        <w:pStyle w:val="Evidence"/>
      </w:pPr>
      <w:r>
        <w:t xml:space="preserve">[Chairman of the Joint Chiefs of Staff, General Martin] </w:t>
      </w:r>
      <w:r w:rsidRPr="0018598C">
        <w:t xml:space="preserve">Dempsey openly acknowledged some of the structural impediments to holding military sexual-assault perpetrators accountable within the chain of command. A military coming out of ten years of war might be too forgiving of sexual assault committed by someone with a distinguished service record. </w:t>
      </w:r>
      <w:r w:rsidRPr="0018598C">
        <w:rPr>
          <w:rFonts w:ascii="Arial Unicode MS"/>
        </w:rPr>
        <w:t>“</w:t>
      </w:r>
      <w:r w:rsidRPr="0018598C">
        <w:t>If a perpetrator shows up at a court martial and has a rack of ribbons and four deployments and a Purple Heart,</w:t>
      </w:r>
      <w:r w:rsidRPr="0018598C">
        <w:rPr>
          <w:rFonts w:ascii="Arial Unicode MS"/>
        </w:rPr>
        <w:t>”</w:t>
      </w:r>
      <w:r w:rsidRPr="0018598C">
        <w:rPr>
          <w:rFonts w:ascii="Arial Unicode MS"/>
        </w:rPr>
        <w:t xml:space="preserve"> </w:t>
      </w:r>
      <w:r w:rsidRPr="0018598C">
        <w:t xml:space="preserve">Dempsey said. </w:t>
      </w:r>
      <w:r w:rsidRPr="0018598C">
        <w:rPr>
          <w:rFonts w:ascii="Arial Unicode MS"/>
        </w:rPr>
        <w:t>“</w:t>
      </w:r>
      <w:proofErr w:type="gramStart"/>
      <w:r w:rsidRPr="0018598C">
        <w:t>there</w:t>
      </w:r>
      <w:proofErr w:type="gramEnd"/>
      <w:r w:rsidRPr="0018598C">
        <w:t xml:space="preserve"> is certainly a risk that we might be too forgiving of that particular crime.</w:t>
      </w:r>
      <w:r w:rsidRPr="0018598C">
        <w:rPr>
          <w:rFonts w:ascii="Arial Unicode MS"/>
        </w:rPr>
        <w:t>”</w:t>
      </w:r>
    </w:p>
    <w:p w14:paraId="49D694DA" w14:textId="77777777" w:rsidR="0076781F" w:rsidRDefault="0076781F" w:rsidP="0076781F">
      <w:pPr>
        <w:pStyle w:val="Contention2"/>
      </w:pPr>
      <w:bookmarkStart w:id="84" w:name="_Toc304982217"/>
      <w:bookmarkStart w:id="85" w:name="_Toc305158412"/>
      <w:r>
        <w:lastRenderedPageBreak/>
        <w:t xml:space="preserve">There is no independence or oversight in </w:t>
      </w:r>
      <w:proofErr w:type="gramStart"/>
      <w:r>
        <w:t>decision making</w:t>
      </w:r>
      <w:bookmarkEnd w:id="84"/>
      <w:bookmarkEnd w:id="85"/>
      <w:proofErr w:type="gramEnd"/>
      <w:r>
        <w:t xml:space="preserve"> </w:t>
      </w:r>
    </w:p>
    <w:p w14:paraId="48194930" w14:textId="77777777" w:rsidR="0076781F" w:rsidRDefault="0076781F" w:rsidP="0076781F">
      <w:pPr>
        <w:pStyle w:val="Citation3"/>
      </w:pPr>
      <w:proofErr w:type="gramStart"/>
      <w:r>
        <w:rPr>
          <w:u w:val="single"/>
        </w:rPr>
        <w:t>Harvard Political Review 2014.</w:t>
      </w:r>
      <w:proofErr w:type="gramEnd"/>
      <w:r>
        <w:t xml:space="preserve"> (Reported by Johanna Lee. The HPR is written and published entirely by Harvard undergraduates and is housed at the Institute of Politics.)</w:t>
      </w:r>
      <w:r>
        <w:rPr>
          <w:u w:val="single"/>
        </w:rPr>
        <w:t xml:space="preserve"> </w:t>
      </w:r>
      <w:r>
        <w:t xml:space="preserve">26 April 2014 The Quest for Military Sexual Assault Reform </w:t>
      </w:r>
      <w:hyperlink r:id="rId38" w:history="1">
        <w:r w:rsidRPr="00023EB9">
          <w:rPr>
            <w:rStyle w:val="Hyperlink"/>
          </w:rPr>
          <w:t>http://harvardpolitics.com/united-states/quest-military-sexual-assault-reform/</w:t>
        </w:r>
      </w:hyperlink>
      <w:r>
        <w:t xml:space="preserve"> (brackets added)</w:t>
      </w:r>
    </w:p>
    <w:p w14:paraId="0D1986B0" w14:textId="77777777" w:rsidR="0076781F" w:rsidRPr="00C45125" w:rsidRDefault="0076781F" w:rsidP="0076781F">
      <w:pPr>
        <w:pStyle w:val="Evidence"/>
      </w:pPr>
      <w:r w:rsidRPr="00815C7E">
        <w:rPr>
          <w:u w:val="single"/>
        </w:rPr>
        <w:t>Based on his personal experience with sexual assault, [former Navy Petty Officer Brian] Lewis feels strongly that convening authority should be taken away from unit commanders</w:t>
      </w:r>
      <w:r w:rsidRPr="00C45125">
        <w:t xml:space="preserve">. In an interview with the HPR, </w:t>
      </w:r>
      <w:r w:rsidRPr="00815C7E">
        <w:rPr>
          <w:u w:val="single"/>
        </w:rPr>
        <w:t>he argued, “Any system of justice where one officer is playing all of the major roles in the judicial process is bound to fail. There’s no independence or oversight in the decision-making.”</w:t>
      </w:r>
    </w:p>
    <w:p w14:paraId="2750D605" w14:textId="77777777" w:rsidR="0076781F" w:rsidRDefault="0076781F" w:rsidP="0076781F">
      <w:pPr>
        <w:pStyle w:val="Contention2"/>
      </w:pPr>
      <w:bookmarkStart w:id="86" w:name="_Toc304982218"/>
      <w:bookmarkStart w:id="87" w:name="_Toc305158413"/>
      <w:r>
        <w:t>Military courts operate outside 21st century norms for fairness and transparency</w:t>
      </w:r>
      <w:bookmarkEnd w:id="86"/>
      <w:bookmarkEnd w:id="87"/>
      <w:r>
        <w:t xml:space="preserve"> </w:t>
      </w:r>
    </w:p>
    <w:p w14:paraId="632F4D9D" w14:textId="77777777" w:rsidR="0076781F" w:rsidRDefault="0076781F" w:rsidP="0076781F">
      <w:pPr>
        <w:pStyle w:val="Citation3"/>
      </w:pPr>
      <w:r>
        <w:rPr>
          <w:u w:val="single"/>
        </w:rPr>
        <w:t>Dr. Elizabeth L. Hillman &amp; Harvey Bryant 2014.</w:t>
      </w:r>
      <w:r>
        <w:t xml:space="preserve"> (Hillman - Provost &amp; Academic Dean, Professor of Law at </w:t>
      </w:r>
      <w:proofErr w:type="spellStart"/>
      <w:r>
        <w:t>Univ</w:t>
      </w:r>
      <w:proofErr w:type="spellEnd"/>
      <w:r>
        <w:t xml:space="preserve"> of California Hastings College of the Law, Professor </w:t>
      </w:r>
      <w:r w:rsidRPr="007421BA">
        <w:t xml:space="preserve">of Law at Rutgers </w:t>
      </w:r>
      <w:proofErr w:type="spellStart"/>
      <w:r w:rsidRPr="007421BA">
        <w:t>Univ</w:t>
      </w:r>
      <w:proofErr w:type="spellEnd"/>
      <w:r w:rsidRPr="007421BA">
        <w:t>, and Instructor at US Air Force Academy; PhD in History from Yale; JD from Yale Law School. Bryant – attorney; served as Commonwealth Attorney of Virginia Beach</w:t>
      </w:r>
      <w:proofErr w:type="gramStart"/>
      <w:r w:rsidRPr="007421BA">
        <w:t>)  22</w:t>
      </w:r>
      <w:proofErr w:type="gramEnd"/>
      <w:r w:rsidRPr="007421BA">
        <w:t xml:space="preserve"> June 2014  Response Systems Panel on Military Sexual Assault </w:t>
      </w:r>
      <w:hyperlink r:id="rId39" w:history="1">
        <w:r w:rsidRPr="0092046C">
          <w:rPr>
            <w:rStyle w:val="Hyperlink"/>
          </w:rPr>
          <w:t>http://www.gillibrand.senate.gov/imo/media/doc/additional%20views%20excerpt.pdf</w:t>
        </w:r>
      </w:hyperlink>
      <w:r>
        <w:t xml:space="preserve"> </w:t>
      </w:r>
    </w:p>
    <w:p w14:paraId="28C16B09" w14:textId="77777777" w:rsidR="0076781F" w:rsidRDefault="0076781F" w:rsidP="0076781F">
      <w:pPr>
        <w:pStyle w:val="Evidence"/>
      </w:pPr>
      <w:r>
        <w:rPr>
          <w:u w:val="single"/>
        </w:rPr>
        <w:t xml:space="preserve">Requiring commanders to exercise prosecutorial discretion and perform judicial functions hinders their ability to respond vigorously and fairly to sexual assault. It also exacerbates the negative impact of inevitable failures of commanders to fairly and objectively </w:t>
      </w:r>
      <w:proofErr w:type="gramStart"/>
      <w:r>
        <w:rPr>
          <w:u w:val="single"/>
        </w:rPr>
        <w:t>act</w:t>
      </w:r>
      <w:proofErr w:type="gramEnd"/>
      <w:r>
        <w:rPr>
          <w:u w:val="single"/>
        </w:rPr>
        <w:t xml:space="preserve"> as prosecutors and judges. It rejects the independent prosecutors on whom every other criminal justice system </w:t>
      </w:r>
      <w:r>
        <w:rPr>
          <w:rFonts w:ascii="Arial Unicode MS"/>
          <w:u w:val="single"/>
        </w:rPr>
        <w:t>–</w:t>
      </w:r>
      <w:r>
        <w:rPr>
          <w:u w:val="single"/>
        </w:rPr>
        <w:t>U.S. state and federal criminal courts, our allies</w:t>
      </w:r>
      <w:r>
        <w:rPr>
          <w:rFonts w:ascii="Arial Unicode MS"/>
          <w:u w:val="single"/>
        </w:rPr>
        <w:t>’</w:t>
      </w:r>
      <w:r>
        <w:rPr>
          <w:rFonts w:ascii="Arial Unicode MS"/>
          <w:u w:val="single"/>
        </w:rPr>
        <w:t xml:space="preserve"> </w:t>
      </w:r>
      <w:r>
        <w:rPr>
          <w:u w:val="single"/>
        </w:rPr>
        <w:t xml:space="preserve">military courts, and international criminal courts </w:t>
      </w:r>
      <w:r>
        <w:rPr>
          <w:rFonts w:ascii="Arial Unicode MS"/>
          <w:u w:val="single"/>
        </w:rPr>
        <w:t>–</w:t>
      </w:r>
      <w:r>
        <w:rPr>
          <w:u w:val="single"/>
        </w:rPr>
        <w:t>relies. As a result, the U.S. military justice system will continue to operate outside the constraints of 21st-century norms for fairness and transparency in criminal justice.</w:t>
      </w:r>
      <w:r>
        <w:t xml:space="preserve"> We dissent.</w:t>
      </w:r>
    </w:p>
    <w:p w14:paraId="1F33FA6F" w14:textId="77777777" w:rsidR="0076781F" w:rsidRDefault="0076781F" w:rsidP="0076781F">
      <w:pPr>
        <w:pStyle w:val="Contention2"/>
      </w:pPr>
      <w:bookmarkStart w:id="88" w:name="_Toc304982219"/>
      <w:bookmarkStart w:id="89" w:name="_Toc305158414"/>
      <w:r>
        <w:t>Commander as prosecutor undermines the fairness and impartiality of military justice</w:t>
      </w:r>
      <w:bookmarkEnd w:id="88"/>
      <w:bookmarkEnd w:id="89"/>
      <w:r>
        <w:t xml:space="preserve">  </w:t>
      </w:r>
    </w:p>
    <w:p w14:paraId="281B36B6" w14:textId="77777777" w:rsidR="0076781F" w:rsidRDefault="0076781F" w:rsidP="0076781F">
      <w:pPr>
        <w:pStyle w:val="Citation3"/>
      </w:pPr>
      <w:r>
        <w:rPr>
          <w:u w:val="single"/>
        </w:rPr>
        <w:t>Dr. Elizabeth L. Hillman &amp; Harvey Bryant 2014.</w:t>
      </w:r>
      <w:r>
        <w:t xml:space="preserve"> (Hillman - Provost &amp; Academic Dean, Professor of Law at </w:t>
      </w:r>
      <w:proofErr w:type="spellStart"/>
      <w:r>
        <w:t>Univ</w:t>
      </w:r>
      <w:proofErr w:type="spellEnd"/>
      <w:r>
        <w:t xml:space="preserve"> of California Hastings College of the Law, Professor </w:t>
      </w:r>
      <w:r w:rsidRPr="007421BA">
        <w:t xml:space="preserve">of Law at Rutgers </w:t>
      </w:r>
      <w:proofErr w:type="spellStart"/>
      <w:r w:rsidRPr="007421BA">
        <w:t>Univ</w:t>
      </w:r>
      <w:proofErr w:type="spellEnd"/>
      <w:r w:rsidRPr="007421BA">
        <w:t>, and Instructor at US Air Force Academy; PhD in History from Yale; JD from Yale Law School. Bryant – attorney; served as Commonwealth Attorney of Virginia Beach</w:t>
      </w:r>
      <w:proofErr w:type="gramStart"/>
      <w:r w:rsidRPr="007421BA">
        <w:t>)  22</w:t>
      </w:r>
      <w:proofErr w:type="gramEnd"/>
      <w:r w:rsidRPr="007421BA">
        <w:t xml:space="preserve"> June 2014  Response Systems Panel on Military Sexual Assault http://www.gillibrand.senate.gov/imo/media/doc/additional%20views%20excerpt.pdf</w:t>
      </w:r>
    </w:p>
    <w:p w14:paraId="370EBB69" w14:textId="77777777" w:rsidR="0076781F" w:rsidRDefault="0076781F" w:rsidP="0076781F">
      <w:pPr>
        <w:pStyle w:val="Evidence"/>
      </w:pPr>
      <w:r>
        <w:rPr>
          <w:u w:val="single"/>
        </w:rPr>
        <w:t>Court-martial convening authorities, a small and high-ranking part of the military</w:t>
      </w:r>
      <w:r>
        <w:rPr>
          <w:rFonts w:ascii="Arial Unicode MS"/>
          <w:u w:val="single"/>
        </w:rPr>
        <w:t>’</w:t>
      </w:r>
      <w:r>
        <w:rPr>
          <w:u w:val="single"/>
        </w:rPr>
        <w:t>s command structure</w:t>
      </w:r>
      <w:proofErr w:type="gramStart"/>
      <w:r>
        <w:rPr>
          <w:u w:val="single"/>
        </w:rPr>
        <w:t>,1</w:t>
      </w:r>
      <w:proofErr w:type="gramEnd"/>
      <w:r>
        <w:rPr>
          <w:u w:val="single"/>
        </w:rPr>
        <w:t xml:space="preserve"> should no longer control the decision to prosecute sexual assault cases in the military justice system. The Panel</w:t>
      </w:r>
      <w:r>
        <w:rPr>
          <w:rFonts w:ascii="Arial Unicode MS"/>
          <w:u w:val="single"/>
        </w:rPr>
        <w:t>’</w:t>
      </w:r>
      <w:r>
        <w:rPr>
          <w:u w:val="single"/>
        </w:rPr>
        <w:t xml:space="preserve">s recommendation </w:t>
      </w:r>
      <w:r>
        <w:t xml:space="preserve">that the authority to prosecute remain within the command structure of the military is based on the testimony of high-ranking commanders and attorneys within the U.S. military. It </w:t>
      </w:r>
      <w:r>
        <w:rPr>
          <w:u w:val="single"/>
        </w:rPr>
        <w:t>neglects the words of survivors of sexual assault, rank-and-file service members, outside experts, and officers in our allies</w:t>
      </w:r>
      <w:r>
        <w:rPr>
          <w:rFonts w:ascii="Arial Unicode MS"/>
          <w:u w:val="single"/>
        </w:rPr>
        <w:t>’</w:t>
      </w:r>
      <w:r>
        <w:rPr>
          <w:rFonts w:ascii="Arial Unicode MS"/>
          <w:u w:val="single"/>
        </w:rPr>
        <w:t xml:space="preserve"> </w:t>
      </w:r>
      <w:r>
        <w:rPr>
          <w:u w:val="single"/>
        </w:rPr>
        <w:t>militaries. They tell us that the commander as prosecutor creates doubt about the fairness of military justice, has little connection to exercising legitimate authority over subordinates, and undermines the confidence of victims.2 Preserving command authority over case disposition, pre-trial processes, and post-trial matters prevents commanding officers from acting assertively to deter and punish military sexual assault.  It also undermines the rights of both victims and accused service members, all of whom deserve an independent and impartial tribunal.</w:t>
      </w:r>
    </w:p>
    <w:p w14:paraId="4B387613" w14:textId="77777777" w:rsidR="0076781F" w:rsidRDefault="0076781F" w:rsidP="0076781F">
      <w:pPr>
        <w:pStyle w:val="Contention2"/>
      </w:pPr>
      <w:bookmarkStart w:id="90" w:name="_Toc304982220"/>
      <w:bookmarkStart w:id="91" w:name="_Toc305158415"/>
      <w:r>
        <w:rPr>
          <w:rFonts w:ascii="Arial Unicode MS"/>
        </w:rPr>
        <w:t>“</w:t>
      </w:r>
      <w:r>
        <w:t>Victims can report crimes outside chain of command</w:t>
      </w:r>
      <w:r>
        <w:rPr>
          <w:rFonts w:ascii="Arial Unicode MS"/>
        </w:rPr>
        <w:t>”</w:t>
      </w:r>
      <w:r>
        <w:rPr>
          <w:rFonts w:ascii="Arial Unicode MS"/>
        </w:rPr>
        <w:t xml:space="preserve"> </w:t>
      </w:r>
      <w:r>
        <w:t>- Response: Doesn’t matter. Commander is still the sole decision-maker</w:t>
      </w:r>
      <w:bookmarkEnd w:id="90"/>
      <w:bookmarkEnd w:id="91"/>
      <w:r>
        <w:t xml:space="preserve"> </w:t>
      </w:r>
    </w:p>
    <w:p w14:paraId="501682F4" w14:textId="77777777" w:rsidR="0076781F" w:rsidRDefault="0076781F" w:rsidP="0076781F">
      <w:pPr>
        <w:pStyle w:val="Citation3"/>
      </w:pPr>
      <w:proofErr w:type="gramStart"/>
      <w:r>
        <w:rPr>
          <w:u w:val="single"/>
        </w:rPr>
        <w:t>Service Woman</w:t>
      </w:r>
      <w:r>
        <w:rPr>
          <w:rFonts w:ascii="Arial Unicode MS"/>
          <w:u w:val="single"/>
        </w:rPr>
        <w:t>’</w:t>
      </w:r>
      <w:r>
        <w:rPr>
          <w:u w:val="single"/>
        </w:rPr>
        <w:t>s Action Network 2013.</w:t>
      </w:r>
      <w:proofErr w:type="gramEnd"/>
      <w:r>
        <w:rPr>
          <w:u w:val="single"/>
        </w:rPr>
        <w:t xml:space="preserve"> </w:t>
      </w:r>
      <w:r>
        <w:t xml:space="preserve"> (</w:t>
      </w:r>
      <w:proofErr w:type="gramStart"/>
      <w:r>
        <w:t>nonpartisan</w:t>
      </w:r>
      <w:proofErr w:type="gramEnd"/>
      <w:r>
        <w:t xml:space="preserve"> civil rights organization; educates policy makers and legislators; works with law firms, legal clinics and law schools to increase institutional accountability and improve stakeholders</w:t>
      </w:r>
      <w:r>
        <w:rPr>
          <w:rFonts w:ascii="Arial Unicode MS"/>
        </w:rPr>
        <w:t>’</w:t>
      </w:r>
      <w:r>
        <w:rPr>
          <w:rFonts w:ascii="Arial Unicode MS"/>
        </w:rPr>
        <w:t xml:space="preserve"> </w:t>
      </w:r>
      <w:r>
        <w:t xml:space="preserve">opportunities for redress)   Military Justice Improvement Act: The Myths </w:t>
      </w:r>
      <w:proofErr w:type="spellStart"/>
      <w:r>
        <w:t>vs</w:t>
      </w:r>
      <w:proofErr w:type="spellEnd"/>
      <w:r>
        <w:t xml:space="preserve"> Facts</w:t>
      </w:r>
      <w:r>
        <w:rPr>
          <w:u w:val="single"/>
        </w:rPr>
        <w:t xml:space="preserve"> </w:t>
      </w:r>
      <w:hyperlink r:id="rId40" w:history="1">
        <w:r w:rsidRPr="0092046C">
          <w:rPr>
            <w:rStyle w:val="Hyperlink"/>
          </w:rPr>
          <w:t>http://servicewomen.org/wp-content/uploads/2013/11/MJIA-Myths-v.-Facts.pdf</w:t>
        </w:r>
      </w:hyperlink>
      <w:r>
        <w:t xml:space="preserve"> </w:t>
      </w:r>
    </w:p>
    <w:p w14:paraId="0AAAB27F" w14:textId="77777777" w:rsidR="0076781F" w:rsidRPr="00097FDC" w:rsidRDefault="0076781F" w:rsidP="0076781F">
      <w:pPr>
        <w:pStyle w:val="Evidence"/>
      </w:pPr>
      <w:r w:rsidRPr="00097FDC">
        <w:t>Myth: Victims can already report the crimes committed against them outside of the chain of command.</w:t>
      </w:r>
      <w:r w:rsidRPr="00097FDC">
        <w:br/>
        <w:t xml:space="preserve">Fact: Of course they can. But under the current system, regardless of </w:t>
      </w:r>
      <w:proofErr w:type="gramStart"/>
      <w:r w:rsidRPr="00097FDC">
        <w:t>whom</w:t>
      </w:r>
      <w:proofErr w:type="gramEnd"/>
      <w:r w:rsidRPr="00097FDC">
        <w:t xml:space="preserve"> you report the crime to initially, it ultimately ends up on the desk of the commander who becomes the sole decision maker over whether a case moves forward to court-martial. The commander holds all the cards, regardless of where the crime is reported, and it is this bias in the system that keeps victims from coming forward and reporting the crime anywhere because they do not believe they can receive justice.</w:t>
      </w:r>
    </w:p>
    <w:p w14:paraId="518E5C2C" w14:textId="77777777" w:rsidR="0076781F" w:rsidRDefault="0076781F" w:rsidP="0076781F">
      <w:pPr>
        <w:pStyle w:val="Contention2"/>
      </w:pPr>
      <w:bookmarkStart w:id="92" w:name="_Toc304982221"/>
      <w:bookmarkStart w:id="93" w:name="_Toc305158416"/>
      <w:r>
        <w:lastRenderedPageBreak/>
        <w:t xml:space="preserve">Commanders are not </w:t>
      </w:r>
      <w:proofErr w:type="gramStart"/>
      <w:r>
        <w:t>well-suited</w:t>
      </w:r>
      <w:proofErr w:type="gramEnd"/>
      <w:r>
        <w:t xml:space="preserve"> for current role in legal process of criminal prosecution</w:t>
      </w:r>
      <w:bookmarkEnd w:id="92"/>
      <w:bookmarkEnd w:id="93"/>
      <w:r>
        <w:t xml:space="preserve"> </w:t>
      </w:r>
    </w:p>
    <w:p w14:paraId="5D72DA00" w14:textId="77777777" w:rsidR="0076781F" w:rsidRDefault="0076781F" w:rsidP="0076781F">
      <w:pPr>
        <w:pStyle w:val="Citation3"/>
      </w:pPr>
      <w:r>
        <w:rPr>
          <w:u w:val="single"/>
        </w:rPr>
        <w:t xml:space="preserve">Paul D. </w:t>
      </w:r>
      <w:proofErr w:type="spellStart"/>
      <w:r>
        <w:rPr>
          <w:u w:val="single"/>
        </w:rPr>
        <w:t>Shinkman</w:t>
      </w:r>
      <w:proofErr w:type="spellEnd"/>
      <w:r>
        <w:rPr>
          <w:u w:val="single"/>
        </w:rPr>
        <w:t xml:space="preserve"> 2014. </w:t>
      </w:r>
      <w:r>
        <w:t xml:space="preserve">(National Security reporter for US News &amp; World Report, Program Assistant at US </w:t>
      </w:r>
      <w:proofErr w:type="spellStart"/>
      <w:r>
        <w:t>Dept</w:t>
      </w:r>
      <w:proofErr w:type="spellEnd"/>
      <w:r>
        <w:t xml:space="preserve"> of State, Fellow Next Generation National Security Leaders Program at Center for a New American Security) 30 Jan 2014 Powerful Panel Says Commanders Should Keep Sex Assault Oversight </w:t>
      </w:r>
      <w:hyperlink r:id="rId41" w:history="1">
        <w:r w:rsidRPr="0092046C">
          <w:rPr>
            <w:rStyle w:val="Hyperlink"/>
          </w:rPr>
          <w:t>http://www.usnews.com/news/articles/2014/01/30/powerful-panel-says-commanders-should-keep-sex-assault-oversight</w:t>
        </w:r>
      </w:hyperlink>
      <w:r>
        <w:t xml:space="preserve"> </w:t>
      </w:r>
    </w:p>
    <w:p w14:paraId="1A221FEC" w14:textId="77777777" w:rsidR="0076781F" w:rsidRDefault="0076781F" w:rsidP="0076781F">
      <w:pPr>
        <w:pStyle w:val="Evidence"/>
      </w:pPr>
      <w:r>
        <w:rPr>
          <w:u w:val="single"/>
        </w:rPr>
        <w:t xml:space="preserve">Elizabeth Hillman </w:t>
      </w:r>
      <w:r>
        <w:rPr>
          <w:rFonts w:ascii="Arial Unicode MS"/>
          <w:u w:val="single"/>
        </w:rPr>
        <w:t>—</w:t>
      </w:r>
      <w:r>
        <w:rPr>
          <w:rFonts w:ascii="Arial Unicode MS"/>
          <w:u w:val="single"/>
        </w:rPr>
        <w:t xml:space="preserve"> </w:t>
      </w:r>
      <w:r>
        <w:rPr>
          <w:u w:val="single"/>
        </w:rPr>
        <w:t xml:space="preserve">a professor at the University of California, Hastings College of the Law </w:t>
      </w:r>
      <w:r>
        <w:rPr>
          <w:rFonts w:ascii="Arial Unicode MS"/>
          <w:u w:val="single"/>
        </w:rPr>
        <w:t>—</w:t>
      </w:r>
      <w:r>
        <w:rPr>
          <w:rFonts w:ascii="Arial Unicode MS"/>
          <w:u w:val="single"/>
        </w:rPr>
        <w:t xml:space="preserve"> </w:t>
      </w:r>
      <w:r>
        <w:rPr>
          <w:u w:val="single"/>
        </w:rPr>
        <w:t>was one of the only two dissenting voices on the panel Thursday. "Although commanders must lead the way in changing military culture, they are neither essential nor well-suited for their current role in the legal process of criminal prosecution," she said</w:t>
      </w:r>
      <w:r>
        <w:t xml:space="preserve"> in a written statement that accompanied the subcommittee's findings. </w:t>
      </w:r>
      <w:r>
        <w:rPr>
          <w:u w:val="single"/>
        </w:rPr>
        <w:t xml:space="preserve">She further touched upon a key point of advocates for reforming sexual assault procedures in the military, </w:t>
      </w:r>
      <w:proofErr w:type="gramStart"/>
      <w:r>
        <w:rPr>
          <w:u w:val="single"/>
        </w:rPr>
        <w:t>who</w:t>
      </w:r>
      <w:proofErr w:type="gramEnd"/>
      <w:r>
        <w:rPr>
          <w:u w:val="single"/>
        </w:rPr>
        <w:t xml:space="preserve"> say removing commanders from oversight of assault cases would allow them to focus on military operations and leave serious crimes to professional lawyers.</w:t>
      </w:r>
      <w:r>
        <w:t xml:space="preserve"> "This mixture of roles, in which a convening authority must both protect the overall well-being of a unit and ensure that unit's mission is accomplished as well as decide whether a specific factual context warrants prosecution, creates a conflict that cuts in different directions, all unhealthy," she wrote.</w:t>
      </w:r>
    </w:p>
    <w:p w14:paraId="27A4F11E" w14:textId="1F233C20" w:rsidR="0076781F" w:rsidRDefault="0076781F" w:rsidP="0076781F">
      <w:pPr>
        <w:pStyle w:val="Contention2"/>
      </w:pPr>
      <w:bookmarkStart w:id="94" w:name="_Toc304982223"/>
      <w:bookmarkStart w:id="95" w:name="_Toc305158417"/>
      <w:r>
        <w:rPr>
          <w:rFonts w:ascii="Arial Unicode MS"/>
        </w:rPr>
        <w:t>“</w:t>
      </w:r>
      <w:r>
        <w:t>Commanders are assisted by trained prosecutors</w:t>
      </w:r>
      <w:r>
        <w:rPr>
          <w:rFonts w:ascii="Arial Unicode MS"/>
        </w:rPr>
        <w:t>”</w:t>
      </w:r>
      <w:r>
        <w:rPr>
          <w:rFonts w:ascii="Arial Unicode MS"/>
        </w:rPr>
        <w:t xml:space="preserve"> </w:t>
      </w:r>
      <w:r>
        <w:t>- Response: Advisors have very limited experience and have conflict of interest</w:t>
      </w:r>
      <w:bookmarkEnd w:id="94"/>
      <w:bookmarkEnd w:id="95"/>
      <w:r>
        <w:t xml:space="preserve"> </w:t>
      </w:r>
    </w:p>
    <w:p w14:paraId="7DC2D9F8" w14:textId="77777777" w:rsidR="0076781F" w:rsidRDefault="0076781F" w:rsidP="0076781F">
      <w:pPr>
        <w:pStyle w:val="Citation3"/>
      </w:pPr>
      <w:r>
        <w:rPr>
          <w:u w:val="single"/>
        </w:rPr>
        <w:t>Col. D</w:t>
      </w:r>
      <w:r w:rsidRPr="007421BA">
        <w:rPr>
          <w:u w:val="single"/>
        </w:rPr>
        <w:t>on Christensen</w:t>
      </w:r>
      <w:r>
        <w:rPr>
          <w:u w:val="single"/>
        </w:rPr>
        <w:t xml:space="preserve"> 2014. </w:t>
      </w:r>
      <w:r>
        <w:t xml:space="preserve">(US Air Force (Retired) served as chief prosecutor for the Air Force between 2010-2014; served as a trial counsel, defense counsel or military judge for 23-years in the Air Force; received numerous awards including the Legion of Merit, Meritorious Service Medal, Air Force Commendation Medal) 3 December 2014 Commanders Flunk on Military Justice for Troops </w:t>
      </w:r>
      <w:hyperlink r:id="rId42" w:history="1">
        <w:r w:rsidRPr="0092046C">
          <w:rPr>
            <w:rStyle w:val="Hyperlink"/>
          </w:rPr>
          <w:t>http://www.huffingtonpost.com/don-christensen/commanders-flunk-on-milit_b_6258554.html</w:t>
        </w:r>
      </w:hyperlink>
      <w:r>
        <w:t xml:space="preserve"> </w:t>
      </w:r>
    </w:p>
    <w:p w14:paraId="373109A3" w14:textId="77777777" w:rsidR="0076781F" w:rsidRPr="007528D4" w:rsidRDefault="0076781F" w:rsidP="0076781F">
      <w:pPr>
        <w:pStyle w:val="Evidence"/>
      </w:pPr>
      <w:r w:rsidRPr="007528D4">
        <w:t xml:space="preserve">Those opposed to fundamental reform often claim that the convening authority only makes these choices based on the advice of a trained prosecutor. Let me make this very clear. </w:t>
      </w:r>
      <w:proofErr w:type="gramStart"/>
      <w:r w:rsidRPr="007528D4">
        <w:t>Convening authorities are not advised by prosecutors</w:t>
      </w:r>
      <w:proofErr w:type="gramEnd"/>
      <w:r w:rsidRPr="007528D4">
        <w:t xml:space="preserve">. Instead, </w:t>
      </w:r>
      <w:proofErr w:type="gramStart"/>
      <w:r w:rsidRPr="007528D4">
        <w:t>by law they are advised</w:t>
      </w:r>
      <w:proofErr w:type="gramEnd"/>
      <w:r w:rsidRPr="007528D4">
        <w:t xml:space="preserve"> by a staff judge advocate (SJAs). SJAs are not prosecutors and most have limited prosecutorial experience. </w:t>
      </w:r>
      <w:proofErr w:type="gramStart"/>
      <w:r w:rsidRPr="007528D4">
        <w:t>That experience is many years if not decades in the past and rarely were</w:t>
      </w:r>
      <w:proofErr w:type="gramEnd"/>
      <w:r w:rsidRPr="007528D4">
        <w:t xml:space="preserve"> they ever lead counsel in serious cases. Rather, most SJAs are generalists, who serve in a managerial role more akin to a corporate counsel. In other words, commanders, legal neophytes often advised by someone with more expertise in contract or environmental law than criminal law decides whether to take an allegation to trial. Importantly, the SJA is not independent. He works directly for the convening authority. The SJA is significantly junior to the convening authority, </w:t>
      </w:r>
      <w:proofErr w:type="gramStart"/>
      <w:r w:rsidRPr="007528D4">
        <w:t>who</w:t>
      </w:r>
      <w:proofErr w:type="gramEnd"/>
      <w:r w:rsidRPr="007528D4">
        <w:t xml:space="preserve"> literally controls his SJA's future. In my experience, the independent prosecutors almost never have direct access to the convening authority and have limited influence on whether cases go to trial.</w:t>
      </w:r>
    </w:p>
    <w:p w14:paraId="6F4B8682" w14:textId="77777777" w:rsidR="0076781F" w:rsidRDefault="0076781F" w:rsidP="0076781F">
      <w:pPr>
        <w:pStyle w:val="Contention2"/>
      </w:pPr>
      <w:bookmarkStart w:id="96" w:name="_Toc304982224"/>
      <w:bookmarkStart w:id="97" w:name="_Toc305158418"/>
      <w:r>
        <w:t>Staff judge advocates are not an independent prosecutor and have limited experience</w:t>
      </w:r>
      <w:bookmarkEnd w:id="96"/>
      <w:bookmarkEnd w:id="97"/>
      <w:r>
        <w:t xml:space="preserve"> </w:t>
      </w:r>
    </w:p>
    <w:p w14:paraId="3F741054" w14:textId="77777777" w:rsidR="0076781F" w:rsidRDefault="0076781F" w:rsidP="0076781F">
      <w:pPr>
        <w:pStyle w:val="Citation3"/>
      </w:pPr>
      <w:r>
        <w:rPr>
          <w:u w:val="single"/>
        </w:rPr>
        <w:t xml:space="preserve">Colonel Don Christensen 2015. </w:t>
      </w:r>
      <w:r>
        <w:t xml:space="preserve">(US Air Force (Retired) served as chief prosecutor for the Air Force between 2010-2014; served as a trial counsel, defense counsel or military judge for 23-years in the Air Force; received numerous awards including the Legion of Merit, Meritorious Service Medal, Air Force Commendation Medal) 15 June 2015 The Military Justice Improvement Act Ensures Justice, Despite What Its Critics Say </w:t>
      </w:r>
      <w:hyperlink r:id="rId43" w:history="1">
        <w:r w:rsidRPr="0092046C">
          <w:rPr>
            <w:rStyle w:val="Hyperlink"/>
          </w:rPr>
          <w:t>http://taskandpurpose.com/the-military-justice-improvement-act-ensures-justice-despite-what-its-critics-say/</w:t>
        </w:r>
      </w:hyperlink>
      <w:r>
        <w:t xml:space="preserve"> </w:t>
      </w:r>
    </w:p>
    <w:p w14:paraId="62A33DF5" w14:textId="77777777" w:rsidR="0076781F" w:rsidRDefault="0076781F" w:rsidP="0076781F">
      <w:pPr>
        <w:pStyle w:val="Evidence"/>
      </w:pPr>
      <w:r>
        <w:t>Stimson makes a few other false claims concerning military prosecutors. To start with,</w:t>
      </w:r>
      <w:r>
        <w:rPr>
          <w:u w:val="single"/>
        </w:rPr>
        <w:t xml:space="preserve"> the convening authority receives his legal advice from his staff judge advocate </w:t>
      </w:r>
      <w:proofErr w:type="gramStart"/>
      <w:r>
        <w:rPr>
          <w:u w:val="single"/>
        </w:rPr>
        <w:t>who</w:t>
      </w:r>
      <w:proofErr w:type="gramEnd"/>
      <w:r>
        <w:rPr>
          <w:u w:val="single"/>
        </w:rPr>
        <w:t xml:space="preserve"> works directly for the convening authority and is not independent. Moreover, the staff judge advocate by law is not a prosecutor and acts in a quasi-judicial role of neutrality. Additionally, most staff judge advocates have limited practical litigation experience and for a general court-martial convening authority, that experience will be decades in the past.</w:t>
      </w:r>
    </w:p>
    <w:p w14:paraId="2B8CB8DF" w14:textId="77777777" w:rsidR="0076781F" w:rsidRDefault="0076781F" w:rsidP="0076781F">
      <w:pPr>
        <w:pStyle w:val="Contention2"/>
      </w:pPr>
      <w:bookmarkStart w:id="98" w:name="_Toc304982225"/>
      <w:bookmarkStart w:id="99" w:name="_Toc305158419"/>
      <w:r>
        <w:lastRenderedPageBreak/>
        <w:t>Status Quo prosecutor offices have almost no authority and are not independent from chain of command</w:t>
      </w:r>
      <w:bookmarkEnd w:id="98"/>
      <w:bookmarkEnd w:id="99"/>
      <w:r>
        <w:t xml:space="preserve"> </w:t>
      </w:r>
    </w:p>
    <w:p w14:paraId="509D06D2" w14:textId="77777777" w:rsidR="0076781F" w:rsidRDefault="0076781F" w:rsidP="0076781F">
      <w:pPr>
        <w:pStyle w:val="Citation3"/>
      </w:pPr>
      <w:r>
        <w:rPr>
          <w:u w:val="single"/>
        </w:rPr>
        <w:t xml:space="preserve">Colonel Don Christensen 2015. </w:t>
      </w:r>
      <w:r>
        <w:t xml:space="preserve">(US Air Force (Retired) served as chief prosecutor for the Air Force between 2010-2014; served as a trial counsel, defense counsel or military judge for 23-years in the Air Force; received numerous awards including the Legion of Merit, Meritorious Service Medal, Air Force Commendation Medal) 15 June 2015 The Military Justice Improvement Act Ensures Justice, Despite What Its Critics Say </w:t>
      </w:r>
      <w:hyperlink r:id="rId44" w:history="1">
        <w:r w:rsidRPr="0092046C">
          <w:rPr>
            <w:rStyle w:val="Hyperlink"/>
          </w:rPr>
          <w:t>http://taskandpurpose.com/the-military-justice-improvement-act-ensures-justice-despite-what-its-critics-say/</w:t>
        </w:r>
      </w:hyperlink>
      <w:r>
        <w:t xml:space="preserve"> </w:t>
      </w:r>
    </w:p>
    <w:p w14:paraId="331B8EE4" w14:textId="77777777" w:rsidR="0076781F" w:rsidRPr="007528D4" w:rsidRDefault="0076781F" w:rsidP="0076781F">
      <w:pPr>
        <w:pStyle w:val="Evidence"/>
      </w:pPr>
      <w:r w:rsidRPr="007528D4">
        <w:t xml:space="preserve">Each service has its own way of setting up “prosecutor” offices. However, prosecutors have almost no authority and </w:t>
      </w:r>
      <w:proofErr w:type="gramStart"/>
      <w:r w:rsidRPr="007528D4">
        <w:t>all meaningful decisions are made by the convening authority or his staff judge advocate</w:t>
      </w:r>
      <w:proofErr w:type="gramEnd"/>
      <w:r w:rsidRPr="007528D4">
        <w:t>. In the Air Force, for example, at least one prosecutor works directly for the special court-martial convening authority and is in the chain of command of the general court-martial convening authority. Prosecutors are in no way “independent” of the chain of command. Make no mistake. The prosecutor is operating in a court “owned” by the convening authority. The prosecutor must get the permission of the convening authority or his staff judge advocate to travel witnesses, employ experts, drop or add charges, appeal decisions of the court, enter into pretrial agreements and a litany of other traditional prosecutor authorities. Most convening authorities or his staff judge advocate will direct the trial counsel on what motions they should raise or what sentence to argue for.</w:t>
      </w:r>
    </w:p>
    <w:p w14:paraId="43458A2F" w14:textId="77777777" w:rsidR="0076781F" w:rsidRDefault="0076781F" w:rsidP="0076781F">
      <w:pPr>
        <w:pStyle w:val="Contention2"/>
      </w:pPr>
      <w:bookmarkStart w:id="100" w:name="_Toc304982226"/>
      <w:bookmarkStart w:id="101" w:name="_Toc305158420"/>
      <w:r>
        <w:rPr>
          <w:rFonts w:ascii="Arial Unicode MS"/>
        </w:rPr>
        <w:t>“</w:t>
      </w:r>
      <w:r>
        <w:t>Cases not prosecuted must be reviewed by high-ranking officer</w:t>
      </w:r>
      <w:r>
        <w:rPr>
          <w:rFonts w:ascii="Arial Unicode MS"/>
        </w:rPr>
        <w:t>”</w:t>
      </w:r>
      <w:r>
        <w:rPr>
          <w:rFonts w:ascii="Arial Unicode MS"/>
        </w:rPr>
        <w:t xml:space="preserve"> </w:t>
      </w:r>
      <w:r>
        <w:t>- Response: Problems still apply to top officers</w:t>
      </w:r>
      <w:bookmarkEnd w:id="100"/>
      <w:bookmarkEnd w:id="101"/>
      <w:r>
        <w:t xml:space="preserve"> </w:t>
      </w:r>
    </w:p>
    <w:p w14:paraId="5DD3003E" w14:textId="64381A49" w:rsidR="0076781F" w:rsidRDefault="0076781F" w:rsidP="0076781F">
      <w:pPr>
        <w:pStyle w:val="Citation3"/>
      </w:pPr>
      <w:r>
        <w:rPr>
          <w:u w:val="single"/>
        </w:rPr>
        <w:t>Adele M. Stan 2013.</w:t>
      </w:r>
      <w:r>
        <w:t xml:space="preserve"> (Senior Digital Editor of The American Prospect; formerly Washington bureau chief for AlterNet. She is RH Reality Check's senior Washington correspondent.) 12 June 2013 The Ongoing Battle to Remove Military Sexual Assault Prosecution From the Chain of Command </w:t>
      </w:r>
      <w:hyperlink r:id="rId45" w:history="1">
        <w:r w:rsidRPr="0092046C">
          <w:rPr>
            <w:rStyle w:val="Hyperlink"/>
          </w:rPr>
          <w:t>http://rhrealitycheck.org/article/2013/06/12/the-ongoing-battle-to-remove-military-sexual-assault-prosecution-from-the-chain-of-command/</w:t>
        </w:r>
      </w:hyperlink>
      <w:r>
        <w:t xml:space="preserve"> </w:t>
      </w:r>
      <w:r w:rsidR="007428D8">
        <w:t>(brackets added)</w:t>
      </w:r>
    </w:p>
    <w:p w14:paraId="02BD3C32" w14:textId="77777777" w:rsidR="0076781F" w:rsidRPr="007528D4" w:rsidRDefault="0076781F" w:rsidP="0076781F">
      <w:pPr>
        <w:pStyle w:val="Evidence"/>
      </w:pPr>
      <w:r>
        <w:t xml:space="preserve">[Michigan Senator Carl] </w:t>
      </w:r>
      <w:r w:rsidRPr="007528D4">
        <w:t xml:space="preserve">Levin made the decision Tuesday, replacing the provisions of </w:t>
      </w:r>
      <w:proofErr w:type="spellStart"/>
      <w:r w:rsidRPr="007528D4">
        <w:t>Gillibrand’s</w:t>
      </w:r>
      <w:proofErr w:type="spellEnd"/>
      <w:r w:rsidRPr="007528D4">
        <w:t xml:space="preserve"> Military Justice Improvement Act with a measure that simply requires that any command decision not to prosecute a sexual assault case be reviewed by a high-ranking officer. But as demonstrated in at least one recent case—the overturning of the sexual assault conviction of Air Force Lt. Col. James Wilkerson by Lt. Gen. Craig Franklin—the top brass often exhibit the same deference to defendants as commanders lower in rank.</w:t>
      </w:r>
    </w:p>
    <w:p w14:paraId="30BAEC55" w14:textId="77777777" w:rsidR="0076781F" w:rsidRDefault="0076781F" w:rsidP="0076781F">
      <w:pPr>
        <w:pStyle w:val="Contention2"/>
      </w:pPr>
      <w:bookmarkStart w:id="102" w:name="_Toc304982227"/>
      <w:bookmarkStart w:id="103" w:name="_Toc305158421"/>
      <w:r>
        <w:rPr>
          <w:rFonts w:ascii="Arial Unicode MS"/>
        </w:rPr>
        <w:t>“</w:t>
      </w:r>
      <w:r>
        <w:t>Assaults should be treated as a discipline issue</w:t>
      </w:r>
      <w:r>
        <w:rPr>
          <w:rFonts w:ascii="Arial Unicode MS"/>
        </w:rPr>
        <w:t>”</w:t>
      </w:r>
      <w:r>
        <w:rPr>
          <w:rFonts w:ascii="Arial Unicode MS"/>
        </w:rPr>
        <w:t xml:space="preserve"> </w:t>
      </w:r>
      <w:r>
        <w:t>- Response: But that diminishes the seriousness of the crime</w:t>
      </w:r>
      <w:bookmarkEnd w:id="102"/>
      <w:bookmarkEnd w:id="103"/>
      <w:r>
        <w:t xml:space="preserve"> </w:t>
      </w:r>
    </w:p>
    <w:p w14:paraId="0E094C21" w14:textId="77777777" w:rsidR="0076781F" w:rsidRDefault="0076781F" w:rsidP="0076781F">
      <w:pPr>
        <w:pStyle w:val="Citation3"/>
      </w:pPr>
      <w:r>
        <w:rPr>
          <w:u w:val="single"/>
        </w:rPr>
        <w:t xml:space="preserve">Colonel Don Christensen 2015. </w:t>
      </w:r>
      <w:r>
        <w:t xml:space="preserve">(US Air Force (Retired) served as chief prosecutor for the Air Force between 2010-2014; served as a trial counsel, defense counsel or military judge for 23-years in the Air Force; received numerous awards including the Legion of Merit, Meritorious Service Medal, Air Force Commendation Medal) 15 June 2015 The Military Justice Improvement Act Ensures Justice, Despite What Its Critics Say </w:t>
      </w:r>
      <w:hyperlink r:id="rId46" w:history="1">
        <w:r w:rsidRPr="00023EB9">
          <w:rPr>
            <w:rStyle w:val="Hyperlink"/>
          </w:rPr>
          <w:t>http://taskandpurpose.com/the-military-justice-improvement-act-ensures-justice-despite-what-its-critics-say/</w:t>
        </w:r>
      </w:hyperlink>
      <w:r>
        <w:t xml:space="preserve"> (ellipses in original)</w:t>
      </w:r>
    </w:p>
    <w:p w14:paraId="15BA50E7" w14:textId="77777777" w:rsidR="0076781F" w:rsidRDefault="0076781F" w:rsidP="0076781F">
      <w:pPr>
        <w:pStyle w:val="Evidence"/>
        <w:rPr>
          <w:u w:val="single"/>
        </w:rPr>
      </w:pPr>
      <w:r>
        <w:rPr>
          <w:u w:val="single"/>
        </w:rPr>
        <w:t>Stimson claims that military justice is different in that is not solely based on holding criminals accountable; rather,</w:t>
      </w:r>
      <w:r>
        <w:t xml:space="preserve"> quoting a Heritage report written by himself</w:t>
      </w:r>
      <w:r>
        <w:rPr>
          <w:u w:val="single"/>
        </w:rPr>
        <w:t xml:space="preserve">, he argues that </w:t>
      </w:r>
      <w:r>
        <w:rPr>
          <w:rFonts w:ascii="Arial Unicode MS"/>
          <w:u w:val="single"/>
        </w:rPr>
        <w:t>“</w:t>
      </w:r>
      <w:r>
        <w:rPr>
          <w:u w:val="single"/>
        </w:rPr>
        <w:t>our military justice system exists in order to help the military to succeed in its mission: to defend the nation</w:t>
      </w:r>
      <w:r>
        <w:t xml:space="preserve">. </w:t>
      </w:r>
      <w:r>
        <w:rPr>
          <w:rFonts w:ascii="Arial Unicode MS"/>
        </w:rPr>
        <w:t>…</w:t>
      </w:r>
      <w:r>
        <w:rPr>
          <w:rFonts w:ascii="Arial Unicode MS"/>
        </w:rPr>
        <w:t xml:space="preserve"> </w:t>
      </w:r>
      <w:r>
        <w:t>Ultimately, it is structured to fight and win wars.</w:t>
      </w:r>
      <w:r>
        <w:rPr>
          <w:rFonts w:ascii="Arial Unicode MS"/>
        </w:rPr>
        <w:t>”</w:t>
      </w:r>
      <w:r>
        <w:t xml:space="preserve"> </w:t>
      </w:r>
      <w:r>
        <w:rPr>
          <w:u w:val="single"/>
        </w:rPr>
        <w:t>This red herring argument fails on this fundamental level because the Uniform Code of Military Justice is a criminal justice process containing a code of criminal procedure on specified offenses such as rape, murder and theft. These are crimes that transcend good order and discipline issues to crimes that affect society at large. There is no legitimate argument that the military must be able to treat rapists and murders as a discipline issue rather than a criminal issue. To argue so is to diminish the seriousness of the crime. It is time to stop sacrificing justice for survivors at the altar of good order and discipline. The reality is that good order and discipline is undermined when criminals are allowed to act with impunity and not held accountable for their crimes.</w:t>
      </w:r>
    </w:p>
    <w:p w14:paraId="27BE6943" w14:textId="77777777" w:rsidR="0076781F" w:rsidRDefault="0076781F" w:rsidP="0076781F">
      <w:pPr>
        <w:pStyle w:val="Contention2"/>
        <w:rPr>
          <w:u w:val="single"/>
        </w:rPr>
      </w:pPr>
      <w:bookmarkStart w:id="104" w:name="_Toc304982228"/>
      <w:bookmarkStart w:id="105" w:name="_Toc305158422"/>
      <w:r>
        <w:lastRenderedPageBreak/>
        <w:t>Victims don</w:t>
      </w:r>
      <w:r>
        <w:rPr>
          <w:rFonts w:ascii="Arial Unicode MS"/>
        </w:rPr>
        <w:t>’</w:t>
      </w:r>
      <w:r>
        <w:t>t come forward because they don</w:t>
      </w:r>
      <w:r>
        <w:rPr>
          <w:rFonts w:ascii="Arial Unicode MS"/>
        </w:rPr>
        <w:t>’</w:t>
      </w:r>
      <w:r>
        <w:t>t trust commanders</w:t>
      </w:r>
      <w:bookmarkEnd w:id="104"/>
      <w:bookmarkEnd w:id="105"/>
      <w:r>
        <w:t xml:space="preserve"> </w:t>
      </w:r>
    </w:p>
    <w:p w14:paraId="4ED903C9" w14:textId="77777777" w:rsidR="0076781F" w:rsidRDefault="0076781F" w:rsidP="0076781F">
      <w:pPr>
        <w:pStyle w:val="Citation3"/>
      </w:pPr>
      <w:r>
        <w:rPr>
          <w:u w:val="single"/>
        </w:rPr>
        <w:t xml:space="preserve">Kirsten </w:t>
      </w:r>
      <w:proofErr w:type="spellStart"/>
      <w:r>
        <w:rPr>
          <w:u w:val="single"/>
        </w:rPr>
        <w:t>Gillibrand</w:t>
      </w:r>
      <w:proofErr w:type="spellEnd"/>
      <w:r>
        <w:rPr>
          <w:u w:val="single"/>
        </w:rPr>
        <w:t xml:space="preserve"> 2014. </w:t>
      </w:r>
      <w:r>
        <w:t>(</w:t>
      </w:r>
      <w:proofErr w:type="gramStart"/>
      <w:r>
        <w:t>senator</w:t>
      </w:r>
      <w:proofErr w:type="gramEnd"/>
      <w:r>
        <w:t xml:space="preserve"> from New York on the Senate Armed Services Committee.) 19 Feb 2014 Sen. </w:t>
      </w:r>
      <w:proofErr w:type="spellStart"/>
      <w:r>
        <w:t>Gillibrand</w:t>
      </w:r>
      <w:proofErr w:type="spellEnd"/>
      <w:r>
        <w:t xml:space="preserve">: The Deck Is Stacked Against Sexual Assault Victims </w:t>
      </w:r>
      <w:hyperlink r:id="rId47" w:history="1">
        <w:r w:rsidRPr="0092046C">
          <w:rPr>
            <w:rStyle w:val="Hyperlink"/>
          </w:rPr>
          <w:t>http://www.usnews.com/debate-club/is-kirsten-gillibrand-right-on-how-to-address-sexual-assault-in-the-military/sen-gillibrand-the-deck-is-stacked-against-sexual-assault-victims</w:t>
        </w:r>
      </w:hyperlink>
      <w:r>
        <w:t xml:space="preserve"> </w:t>
      </w:r>
    </w:p>
    <w:p w14:paraId="767304B1" w14:textId="77777777" w:rsidR="0076781F" w:rsidRDefault="0076781F" w:rsidP="0076781F">
      <w:pPr>
        <w:pStyle w:val="Evidence"/>
        <w:rPr>
          <w:u w:val="single"/>
        </w:rPr>
      </w:pPr>
      <w:r>
        <w:t>You don</w:t>
      </w:r>
      <w:r>
        <w:rPr>
          <w:rFonts w:ascii="Arial Unicode MS"/>
        </w:rPr>
        <w:t>’</w:t>
      </w:r>
      <w:r>
        <w:t xml:space="preserve">t have to just listen to the brave survivors who have told us this over and over again. </w:t>
      </w:r>
      <w:r>
        <w:rPr>
          <w:u w:val="single"/>
        </w:rPr>
        <w:t xml:space="preserve">Listen to the military brass. </w:t>
      </w:r>
      <w:proofErr w:type="gramStart"/>
      <w:r>
        <w:rPr>
          <w:u w:val="single"/>
        </w:rPr>
        <w:t>As Commandant of the Marine Corps.</w:t>
      </w:r>
      <w:proofErr w:type="gramEnd"/>
      <w:r>
        <w:rPr>
          <w:u w:val="single"/>
        </w:rPr>
        <w:t xml:space="preserve"> General Amos admitted last year, </w:t>
      </w:r>
      <w:r>
        <w:rPr>
          <w:rFonts w:ascii="Arial Unicode MS"/>
          <w:u w:val="single"/>
        </w:rPr>
        <w:t>“</w:t>
      </w:r>
      <w:r>
        <w:rPr>
          <w:u w:val="single"/>
        </w:rPr>
        <w:t>Why wouldn</w:t>
      </w:r>
      <w:r>
        <w:rPr>
          <w:rFonts w:ascii="Arial Unicode MS"/>
          <w:u w:val="single"/>
        </w:rPr>
        <w:t>’</w:t>
      </w:r>
      <w:r>
        <w:rPr>
          <w:u w:val="single"/>
        </w:rPr>
        <w:t xml:space="preserve">t female victims come forward. </w:t>
      </w:r>
      <w:proofErr w:type="gramStart"/>
      <w:r>
        <w:rPr>
          <w:u w:val="single"/>
        </w:rPr>
        <w:t>Because they don</w:t>
      </w:r>
      <w:r>
        <w:rPr>
          <w:rFonts w:ascii="Arial Unicode MS"/>
          <w:u w:val="single"/>
        </w:rPr>
        <w:t>’</w:t>
      </w:r>
      <w:r>
        <w:rPr>
          <w:u w:val="single"/>
        </w:rPr>
        <w:t>t trust us.</w:t>
      </w:r>
      <w:proofErr w:type="gramEnd"/>
      <w:r>
        <w:rPr>
          <w:u w:val="single"/>
        </w:rPr>
        <w:t xml:space="preserve"> They don</w:t>
      </w:r>
      <w:r>
        <w:rPr>
          <w:rFonts w:ascii="Arial Unicode MS"/>
          <w:u w:val="single"/>
        </w:rPr>
        <w:t>’</w:t>
      </w:r>
      <w:r>
        <w:rPr>
          <w:u w:val="single"/>
        </w:rPr>
        <w:t>t trust the command. They don</w:t>
      </w:r>
      <w:r>
        <w:rPr>
          <w:rFonts w:ascii="Arial Unicode MS"/>
          <w:u w:val="single"/>
        </w:rPr>
        <w:t>’</w:t>
      </w:r>
      <w:r>
        <w:rPr>
          <w:u w:val="single"/>
        </w:rPr>
        <w:t>t trust the leadership.</w:t>
      </w:r>
      <w:r>
        <w:rPr>
          <w:rFonts w:ascii="Arial Unicode MS"/>
          <w:u w:val="single"/>
        </w:rPr>
        <w:t>”</w:t>
      </w:r>
      <w:r>
        <w:t xml:space="preserve"> </w:t>
      </w:r>
    </w:p>
    <w:p w14:paraId="3587EFDD" w14:textId="77777777" w:rsidR="0076781F" w:rsidRDefault="0076781F" w:rsidP="0076781F">
      <w:pPr>
        <w:pStyle w:val="Contention1"/>
      </w:pPr>
      <w:bookmarkStart w:id="106" w:name="_Toc304982229"/>
      <w:bookmarkStart w:id="107" w:name="_Toc305158423"/>
      <w:r>
        <w:t>SOLVENCY/ADVOCACY</w:t>
      </w:r>
      <w:bookmarkEnd w:id="106"/>
      <w:bookmarkEnd w:id="107"/>
      <w:r>
        <w:t xml:space="preserve"> </w:t>
      </w:r>
    </w:p>
    <w:p w14:paraId="3B09CAFA" w14:textId="77777777" w:rsidR="0076781F" w:rsidRDefault="0076781F" w:rsidP="0076781F">
      <w:pPr>
        <w:pStyle w:val="Contention2"/>
        <w:rPr>
          <w:u w:val="single"/>
        </w:rPr>
      </w:pPr>
      <w:bookmarkStart w:id="108" w:name="_Toc304982230"/>
      <w:bookmarkStart w:id="109" w:name="_Toc305158424"/>
      <w:r>
        <w:t>Details of reforms contained in the Military Justice Improvement Act</w:t>
      </w:r>
      <w:bookmarkEnd w:id="108"/>
      <w:bookmarkEnd w:id="109"/>
      <w:r>
        <w:t xml:space="preserve"> </w:t>
      </w:r>
    </w:p>
    <w:p w14:paraId="01BC9C8F" w14:textId="77777777" w:rsidR="0076781F" w:rsidRDefault="0076781F" w:rsidP="0076781F">
      <w:pPr>
        <w:pStyle w:val="Citation3"/>
      </w:pPr>
      <w:proofErr w:type="gramStart"/>
      <w:r>
        <w:rPr>
          <w:u w:val="single"/>
        </w:rPr>
        <w:t>Nancy Duff Campbell 2013</w:t>
      </w:r>
      <w:r>
        <w:t>.</w:t>
      </w:r>
      <w:proofErr w:type="gramEnd"/>
      <w:r>
        <w:t xml:space="preserve"> (</w:t>
      </w:r>
      <w:proofErr w:type="gramStart"/>
      <w:r>
        <w:t>attorney</w:t>
      </w:r>
      <w:proofErr w:type="gramEnd"/>
      <w:r>
        <w:t xml:space="preserve">; founder and co-president of the National Women's Law Center; law degree from New York University School of Law; former law professor at Georgetown University Law Center and Catholic University School of Law in Washington; attorney with the Center on Social Welfare Policy and Law) 2 Nov 2013  Re: Military Justice Improvement Act </w:t>
      </w:r>
      <w:hyperlink r:id="rId48" w:history="1">
        <w:r w:rsidRPr="0092046C">
          <w:rPr>
            <w:rStyle w:val="Hyperlink"/>
          </w:rPr>
          <w:t>http://www.nwlc.org/sites/default/files/pdfs/ndc-senators_military_justice_improvement_act_11_12_2013.pdf</w:t>
        </w:r>
      </w:hyperlink>
      <w:r>
        <w:t xml:space="preserve"> </w:t>
      </w:r>
    </w:p>
    <w:p w14:paraId="3BCED538" w14:textId="77777777" w:rsidR="0076781F" w:rsidRPr="0098332B" w:rsidRDefault="0076781F" w:rsidP="0076781F">
      <w:pPr>
        <w:pStyle w:val="Evidence"/>
      </w:pPr>
      <w:r w:rsidRPr="0098332B">
        <w:t>The Military Justice Improvement Act would reform the military justice system by moving the decision-making on whether and how to prosecute serious offenses, like sexual assault, out of the chain of command and give these decisions to trained, experienced military prosecutors. It would also move outside of the chain of command and into a specialized office the authority to convene courts-martial, empanel juries and choose judges to hear these cases; set deadlines for referring cases to prosecutors and convening courts martial; require decision-makers to provide written justification for their decisions; and prohibit the nullification of court martial guilty verdicts.</w:t>
      </w:r>
    </w:p>
    <w:p w14:paraId="08D692D3" w14:textId="77777777" w:rsidR="0076781F" w:rsidRDefault="0076781F" w:rsidP="0076781F">
      <w:pPr>
        <w:pStyle w:val="Contention2"/>
        <w:rPr>
          <w:u w:val="single"/>
        </w:rPr>
      </w:pPr>
      <w:bookmarkStart w:id="110" w:name="_Toc304982231"/>
      <w:bookmarkStart w:id="111" w:name="_Toc305158425"/>
      <w:r>
        <w:t>MJIA solves for the unfairness and bias of commanders and moves responsibility to trained prosecutors</w:t>
      </w:r>
      <w:bookmarkEnd w:id="110"/>
      <w:bookmarkEnd w:id="111"/>
      <w:r>
        <w:t xml:space="preserve"> </w:t>
      </w:r>
    </w:p>
    <w:p w14:paraId="2ACB6C17" w14:textId="57555F59" w:rsidR="0076781F" w:rsidRDefault="0076781F" w:rsidP="0076781F">
      <w:pPr>
        <w:pStyle w:val="Citation3"/>
        <w:rPr>
          <w:u w:val="single"/>
        </w:rPr>
      </w:pPr>
      <w:r>
        <w:rPr>
          <w:u w:val="single"/>
        </w:rPr>
        <w:t xml:space="preserve">Paula Coughlin 2014. </w:t>
      </w:r>
      <w:r>
        <w:t>(</w:t>
      </w:r>
      <w:proofErr w:type="gramStart"/>
      <w:r>
        <w:t>was</w:t>
      </w:r>
      <w:proofErr w:type="gramEnd"/>
      <w:r>
        <w:t xml:space="preserve"> a Lieutenant in the United States Navy. She was a whistleblower who played a role in opening investigations into what was known as the "</w:t>
      </w:r>
      <w:proofErr w:type="spellStart"/>
      <w:r>
        <w:t>Tailhook</w:t>
      </w:r>
      <w:proofErr w:type="spellEnd"/>
      <w:r>
        <w:t xml:space="preserve"> scandal</w:t>
      </w:r>
      <w:r>
        <w:rPr>
          <w:rFonts w:ascii="Arial Unicode MS"/>
        </w:rPr>
        <w:t>”</w:t>
      </w:r>
      <w:r>
        <w:t xml:space="preserve">. She serves on the Board of Directors of Protect Our Defenders) 19 February 2014 Sexual Assault Victims Have Waited Too Long for Justice </w:t>
      </w:r>
      <w:hyperlink r:id="rId49" w:history="1">
        <w:r w:rsidRPr="0092046C">
          <w:rPr>
            <w:rStyle w:val="Hyperlink"/>
          </w:rPr>
          <w:t>http://www.usnews.com/debate-club/is-sen-gillibrand-right-on-how-to-address-sexual-assault-in-the-military/pass-gillibrands-bill-to-end-sexual-assault-crisis</w:t>
        </w:r>
      </w:hyperlink>
      <w:r>
        <w:t xml:space="preserve"> </w:t>
      </w:r>
      <w:r w:rsidR="007428D8">
        <w:t>(brackets in original)</w:t>
      </w:r>
    </w:p>
    <w:p w14:paraId="58FE741D" w14:textId="77777777" w:rsidR="0076781F" w:rsidRDefault="0076781F" w:rsidP="0076781F">
      <w:pPr>
        <w:pStyle w:val="Evidence"/>
        <w:rPr>
          <w:u w:val="single"/>
        </w:rPr>
      </w:pPr>
      <w:r>
        <w:rPr>
          <w:u w:val="single"/>
        </w:rPr>
        <w:t xml:space="preserve">The Military Justice Improvement Act takes the prosecutorial function out of the hands of inherently biased and untrained commanders and puts it into the hands of professional military prosecutors. </w:t>
      </w:r>
      <w:r>
        <w:t>A person</w:t>
      </w:r>
      <w:r>
        <w:rPr>
          <w:rFonts w:ascii="Arial Unicode MS"/>
        </w:rPr>
        <w:t>’</w:t>
      </w:r>
      <w:r>
        <w:t xml:space="preserve">s boss should not be able to decide whether to prosecute. </w:t>
      </w:r>
      <w:r>
        <w:rPr>
          <w:u w:val="single"/>
        </w:rPr>
        <w:t>Our current system allows the accused commander to sweep the crimes under the rug, preventing transparency and accountability and accommodating predatory criminals. This crisis comes at a huge cost to our country, our military</w:t>
      </w:r>
      <w:r>
        <w:rPr>
          <w:rFonts w:ascii="Arial Unicode MS"/>
          <w:u w:val="single"/>
        </w:rPr>
        <w:t>’</w:t>
      </w:r>
      <w:r>
        <w:rPr>
          <w:u w:val="single"/>
        </w:rPr>
        <w:t xml:space="preserve">s readiness and our prestige around the world. It is unjust and inhuman to allow this archaic and biased system to persist. It is un-American. </w:t>
      </w:r>
      <w:r>
        <w:t xml:space="preserve">[See a collection of political cartoons on defense spending.] </w:t>
      </w:r>
      <w:r>
        <w:rPr>
          <w:u w:val="single"/>
        </w:rPr>
        <w:t>This is about justice, fairness, and the right of those who protect our freedom to enjoy access to an independent and impartial system of justice, worthy of our nation. Now is the time for a professional and objective system based on evidence and the rule of law. To suggest that our sons, daughters, brothers, and sisters should be subjected to anything less is a slap in the face to those who serve our county.</w:t>
      </w:r>
    </w:p>
    <w:p w14:paraId="34B95A7F" w14:textId="77777777" w:rsidR="0076781F" w:rsidRDefault="0076781F" w:rsidP="0076781F">
      <w:pPr>
        <w:pStyle w:val="Contention2"/>
      </w:pPr>
      <w:bookmarkStart w:id="112" w:name="_Toc304982232"/>
      <w:bookmarkStart w:id="113" w:name="_Toc305158426"/>
      <w:r>
        <w:lastRenderedPageBreak/>
        <w:t>Impartiality restored</w:t>
      </w:r>
      <w:bookmarkEnd w:id="112"/>
      <w:bookmarkEnd w:id="113"/>
      <w:r>
        <w:t xml:space="preserve"> </w:t>
      </w:r>
    </w:p>
    <w:p w14:paraId="45D18B6F" w14:textId="77777777" w:rsidR="0076781F" w:rsidRDefault="0076781F" w:rsidP="0076781F">
      <w:pPr>
        <w:pStyle w:val="Citation3"/>
      </w:pPr>
      <w:r>
        <w:rPr>
          <w:u w:val="single"/>
        </w:rPr>
        <w:t>Senator Chuck Grassley 2015.</w:t>
      </w:r>
      <w:r>
        <w:t xml:space="preserve"> </w:t>
      </w:r>
      <w:proofErr w:type="gramStart"/>
      <w:r>
        <w:t>( is</w:t>
      </w:r>
      <w:proofErr w:type="gramEnd"/>
      <w:r>
        <w:t xml:space="preserve"> the senior United States Senator from Iowa, serving since 1981.  He studied toward a Ph.D. in political science at the University of Iowa.) 17 June 2015 Grassley speaks in support of independent military justice system </w:t>
      </w:r>
      <w:hyperlink r:id="rId50" w:history="1">
        <w:r w:rsidRPr="0092046C">
          <w:rPr>
            <w:rStyle w:val="Hyperlink"/>
          </w:rPr>
          <w:t>http://www.theiowastatesman.com/3670/grassley-speaks-in-support-of-independent-military-justice-system</w:t>
        </w:r>
      </w:hyperlink>
      <w:r>
        <w:t xml:space="preserve"> </w:t>
      </w:r>
    </w:p>
    <w:p w14:paraId="12DEFE3D" w14:textId="77777777" w:rsidR="0076781F" w:rsidRPr="0098332B" w:rsidRDefault="0076781F" w:rsidP="0076781F">
      <w:pPr>
        <w:pStyle w:val="Evidence"/>
      </w:pPr>
      <w:r w:rsidRPr="0098332B">
        <w:t xml:space="preserve">The fact that victims of sexual assault cannot turn to an independent system to get justice, combined with the very real fear of retaliation, acts as a terrible deterrent to reporting sexual assault.   If sexual assault cases are not reported, they cannot be prosecuted.  If sexual assault isn’t prosecuted, it leads to predators remaining in the military and a perception that it is tolerated. By allowing this situation to continue, we are putting at risk the men and women who have volunteered to place their lives on the line.  We are also seriously damaging military morale and readiness.  </w:t>
      </w:r>
      <w:r w:rsidRPr="0098332B">
        <w:rPr>
          <w:u w:val="single"/>
        </w:rPr>
        <w:t>Taking prosecutions out of the hands of commanders and giving them to professional prosecutors who are independent of the chain of command will help ensure impartial justice for the men and women of our armed forces.</w:t>
      </w:r>
    </w:p>
    <w:p w14:paraId="0FCC26A1" w14:textId="77777777" w:rsidR="0076781F" w:rsidRDefault="0076781F" w:rsidP="0076781F">
      <w:pPr>
        <w:pStyle w:val="Contention2"/>
      </w:pPr>
      <w:bookmarkStart w:id="114" w:name="_Toc304982233"/>
      <w:bookmarkStart w:id="115" w:name="_Toc305158427"/>
      <w:r>
        <w:t>DOD advisory committee supports independent prosecutor reform</w:t>
      </w:r>
      <w:bookmarkEnd w:id="114"/>
      <w:bookmarkEnd w:id="115"/>
      <w:r>
        <w:t xml:space="preserve"> </w:t>
      </w:r>
    </w:p>
    <w:p w14:paraId="25F2B85F" w14:textId="77777777" w:rsidR="0076781F" w:rsidRDefault="0076781F" w:rsidP="0076781F">
      <w:pPr>
        <w:pStyle w:val="Citation3"/>
      </w:pPr>
      <w:r>
        <w:rPr>
          <w:u w:val="single"/>
        </w:rPr>
        <w:t>Senator Chuck Grassley 2015.</w:t>
      </w:r>
      <w:r>
        <w:t xml:space="preserve"> </w:t>
      </w:r>
      <w:proofErr w:type="gramStart"/>
      <w:r>
        <w:t>( is</w:t>
      </w:r>
      <w:proofErr w:type="gramEnd"/>
      <w:r>
        <w:t xml:space="preserve"> the senior United States Senator from Iowa, serving since 1981.  He studied toward a Ph.D. in political science at the University of Iowa.) 17 June 2015 Grassley speaks in support of independent military justice system </w:t>
      </w:r>
      <w:hyperlink r:id="rId51" w:history="1">
        <w:r w:rsidRPr="0092046C">
          <w:rPr>
            <w:rStyle w:val="Hyperlink"/>
          </w:rPr>
          <w:t>http://www.theiowastatesman.com/3670/grassley-speaks-in-support-of-independent-military-justice-system</w:t>
        </w:r>
      </w:hyperlink>
      <w:r>
        <w:t xml:space="preserve"> </w:t>
      </w:r>
    </w:p>
    <w:p w14:paraId="6B97CBBB" w14:textId="77777777" w:rsidR="0076781F" w:rsidRPr="007B2A64" w:rsidRDefault="0076781F" w:rsidP="0076781F">
      <w:pPr>
        <w:pStyle w:val="Evidence"/>
      </w:pPr>
      <w:r w:rsidRPr="007B2A64">
        <w:t xml:space="preserve">But, the point here is the </w:t>
      </w:r>
      <w:r w:rsidRPr="007B2A64">
        <w:rPr>
          <w:u w:val="single"/>
        </w:rPr>
        <w:t>sexual assault is a law enforcement matter – not a military one</w:t>
      </w:r>
      <w:r w:rsidRPr="007B2A64">
        <w:t xml:space="preserve">.  This isn’t some reform that came out of the blue either.  </w:t>
      </w:r>
      <w:r w:rsidRPr="007B2A64">
        <w:rPr>
          <w:u w:val="single"/>
        </w:rPr>
        <w:t>An advisory committee appointed by the Secretary of Defense himself came out in support of our reforms</w:t>
      </w:r>
      <w:r w:rsidRPr="007B2A64">
        <w:t xml:space="preserve">. On September 27, 2013, </w:t>
      </w:r>
      <w:r w:rsidRPr="007B2A64">
        <w:rPr>
          <w:u w:val="single"/>
        </w:rPr>
        <w:t>the Defense Advisory Committee on Women in the Services voted overwhelmingly in support of each of the components of the Military Justice Improvement Act Amendment.</w:t>
      </w:r>
      <w:r w:rsidRPr="007B2A64">
        <w:t xml:space="preserve">  DACOWITS was created in 1951 by then Secretary of Defense, George C.  Marshall. The Committee is composed of civilian and retired military women and men who are appointed by the Secretary of Defense to provide advice and recommendations on matters and policies relating to the recruitment and retention, treatment, employment, integration, and well-being of highly qualified professional women in the Armed Forces. Historically, DACOWITS’ recommendations have been very instrumental in effecting changes to laws and policies pertaining to military women.</w:t>
      </w:r>
    </w:p>
    <w:p w14:paraId="396FC01E" w14:textId="77777777" w:rsidR="0076781F" w:rsidRDefault="0076781F" w:rsidP="0076781F">
      <w:pPr>
        <w:pStyle w:val="Contention2"/>
      </w:pPr>
      <w:bookmarkStart w:id="116" w:name="_Toc304982234"/>
      <w:bookmarkStart w:id="117" w:name="_Toc305158428"/>
      <w:r>
        <w:t>Military justice system needs objective, trained prosecutors</w:t>
      </w:r>
      <w:bookmarkEnd w:id="116"/>
      <w:bookmarkEnd w:id="117"/>
      <w:r>
        <w:t xml:space="preserve"> </w:t>
      </w:r>
    </w:p>
    <w:p w14:paraId="0F2A0A0E" w14:textId="77777777" w:rsidR="0076781F" w:rsidRDefault="0076781F" w:rsidP="0076781F">
      <w:pPr>
        <w:pStyle w:val="Citation3"/>
      </w:pPr>
      <w:proofErr w:type="gramStart"/>
      <w:r>
        <w:rPr>
          <w:u w:val="single"/>
        </w:rPr>
        <w:t>New York Times 2014</w:t>
      </w:r>
      <w:r>
        <w:t>.</w:t>
      </w:r>
      <w:proofErr w:type="gramEnd"/>
      <w:r>
        <w:t xml:space="preserve"> </w:t>
      </w:r>
      <w:proofErr w:type="gramStart"/>
      <w:r>
        <w:t>( is</w:t>
      </w:r>
      <w:proofErr w:type="gramEnd"/>
      <w:r>
        <w:t xml:space="preserve"> an American daily newspaper, founded and continuously published in New York City since September 18, 1851. It has won 117 Pulitzer Prizes, more than any other news organization.) 17 March 2014 A Broken Military Justice System </w:t>
      </w:r>
      <w:hyperlink r:id="rId52" w:history="1">
        <w:r w:rsidRPr="0092046C">
          <w:rPr>
            <w:rStyle w:val="Hyperlink"/>
          </w:rPr>
          <w:t>http://www.nytimes.com/2014/03/18/opinion/a-broken-military-justice-system.html?_r=0</w:t>
        </w:r>
      </w:hyperlink>
      <w:r>
        <w:t xml:space="preserve"> </w:t>
      </w:r>
    </w:p>
    <w:p w14:paraId="5AD075AE" w14:textId="77777777" w:rsidR="0076781F" w:rsidRDefault="0076781F" w:rsidP="0076781F">
      <w:pPr>
        <w:pStyle w:val="Evidence"/>
      </w:pPr>
      <w:r>
        <w:rPr>
          <w:u w:val="single"/>
        </w:rPr>
        <w:t xml:space="preserve">Ms. </w:t>
      </w:r>
      <w:proofErr w:type="spellStart"/>
      <w:r>
        <w:rPr>
          <w:u w:val="single"/>
        </w:rPr>
        <w:t>Gillibrand</w:t>
      </w:r>
      <w:proofErr w:type="spellEnd"/>
      <w:r>
        <w:rPr>
          <w:u w:val="single"/>
        </w:rPr>
        <w:t xml:space="preserve"> put it well in a February interview</w:t>
      </w:r>
      <w:r>
        <w:t xml:space="preserve"> with Andrea Mitchell on MSNBC. </w:t>
      </w:r>
      <w:r>
        <w:rPr>
          <w:rFonts w:ascii="Arial Unicode MS"/>
        </w:rPr>
        <w:t>“</w:t>
      </w:r>
      <w:r>
        <w:rPr>
          <w:u w:val="single"/>
        </w:rPr>
        <w:t>I</w:t>
      </w:r>
      <w:r>
        <w:rPr>
          <w:rFonts w:ascii="Arial Unicode MS"/>
          <w:u w:val="single"/>
        </w:rPr>
        <w:t>’</w:t>
      </w:r>
      <w:r>
        <w:rPr>
          <w:u w:val="single"/>
        </w:rPr>
        <w:t>m not interested in an innocent soldier going to jail any more than I</w:t>
      </w:r>
      <w:r>
        <w:rPr>
          <w:rFonts w:ascii="Arial Unicode MS"/>
          <w:u w:val="single"/>
        </w:rPr>
        <w:t>’</w:t>
      </w:r>
      <w:r>
        <w:rPr>
          <w:u w:val="single"/>
        </w:rPr>
        <w:t>m interested in a guilty perpetrator going free,</w:t>
      </w:r>
      <w:r>
        <w:rPr>
          <w:rFonts w:ascii="Arial Unicode MS"/>
          <w:u w:val="single"/>
        </w:rPr>
        <w:t>”</w:t>
      </w:r>
      <w:r>
        <w:rPr>
          <w:rFonts w:ascii="Arial Unicode MS"/>
          <w:u w:val="single"/>
        </w:rPr>
        <w:t xml:space="preserve"> </w:t>
      </w:r>
      <w:r>
        <w:rPr>
          <w:u w:val="single"/>
        </w:rPr>
        <w:t xml:space="preserve">she said. </w:t>
      </w:r>
      <w:r>
        <w:rPr>
          <w:rFonts w:ascii="Arial Unicode MS"/>
          <w:u w:val="single"/>
        </w:rPr>
        <w:t>“</w:t>
      </w:r>
      <w:r>
        <w:rPr>
          <w:u w:val="single"/>
        </w:rPr>
        <w:t>We need an objective, trained prosecutor making these decisions about whether a case should go forward, not politics, not the discretion of a senior officer or a commander who may like the perpetrator or might like the victim, who may value the perpetrator more than the victim.</w:t>
      </w:r>
      <w:r>
        <w:rPr>
          <w:rFonts w:ascii="Arial Unicode MS"/>
          <w:u w:val="single"/>
        </w:rPr>
        <w:t>”</w:t>
      </w:r>
    </w:p>
    <w:p w14:paraId="0A3F6FB4" w14:textId="77777777" w:rsidR="0076781F" w:rsidRDefault="0076781F" w:rsidP="0076781F">
      <w:pPr>
        <w:pStyle w:val="Contention2"/>
      </w:pPr>
      <w:bookmarkStart w:id="118" w:name="_Toc304982235"/>
      <w:bookmarkStart w:id="119" w:name="_Toc305158429"/>
      <w:r>
        <w:lastRenderedPageBreak/>
        <w:t>Real reform must start with independent prosecutors</w:t>
      </w:r>
      <w:bookmarkEnd w:id="118"/>
      <w:bookmarkEnd w:id="119"/>
      <w:r>
        <w:t xml:space="preserve"> </w:t>
      </w:r>
    </w:p>
    <w:p w14:paraId="3EACF78D" w14:textId="77777777" w:rsidR="0076781F" w:rsidRDefault="0076781F" w:rsidP="0076781F">
      <w:pPr>
        <w:pStyle w:val="Citation3"/>
      </w:pPr>
      <w:r>
        <w:rPr>
          <w:u w:val="single"/>
        </w:rPr>
        <w:t xml:space="preserve">Emily Crockett 2014. </w:t>
      </w:r>
      <w:proofErr w:type="gramStart"/>
      <w:r>
        <w:t>( is</w:t>
      </w:r>
      <w:proofErr w:type="gramEnd"/>
      <w:r>
        <w:t xml:space="preserve"> RH Reality Check's federal policy reporter, formerly one of RH Reality Check's Reporting Fellows. Based in DC, she is a former reporter and associate editor at Generation Progress, and her work has been published at The Nation, In These Times, </w:t>
      </w:r>
      <w:proofErr w:type="spellStart"/>
      <w:r>
        <w:t>DCist</w:t>
      </w:r>
      <w:proofErr w:type="spellEnd"/>
      <w:r>
        <w:t>, The Intentional, and AlterNet</w:t>
      </w:r>
      <w:proofErr w:type="gramStart"/>
      <w:r>
        <w:t>.)</w:t>
      </w:r>
      <w:proofErr w:type="gramEnd"/>
      <w:r>
        <w:t xml:space="preserve">2 December 2014 </w:t>
      </w:r>
      <w:proofErr w:type="spellStart"/>
      <w:r>
        <w:t>Gillibrand</w:t>
      </w:r>
      <w:proofErr w:type="spellEnd"/>
      <w:r>
        <w:t xml:space="preserve">: Obama Could Act in New Push for Military Sexual Assault Bill (brackets added) </w:t>
      </w:r>
      <w:hyperlink r:id="rId53" w:history="1">
        <w:r w:rsidRPr="0092046C">
          <w:rPr>
            <w:rStyle w:val="Hyperlink"/>
          </w:rPr>
          <w:t>http://rhrealitycheck.org/article/2014/12/02/gillibrand-obama-act-new-push-military-sexual-assault-bill/</w:t>
        </w:r>
      </w:hyperlink>
      <w:r>
        <w:t xml:space="preserve"> </w:t>
      </w:r>
    </w:p>
    <w:p w14:paraId="0CA1A7AE" w14:textId="77777777" w:rsidR="0076781F" w:rsidRDefault="0076781F" w:rsidP="0076781F">
      <w:pPr>
        <w:pStyle w:val="Evidence"/>
        <w:rPr>
          <w:u w:val="single"/>
        </w:rPr>
      </w:pPr>
      <w:r w:rsidRPr="007B2A64">
        <w:t>[</w:t>
      </w:r>
      <w:proofErr w:type="gramStart"/>
      <w:r w:rsidRPr="007B2A64">
        <w:t>retired</w:t>
      </w:r>
      <w:proofErr w:type="gramEnd"/>
      <w:r w:rsidRPr="007B2A64">
        <w:t xml:space="preserve"> Air Force Colonel Don</w:t>
      </w:r>
      <w:r>
        <w:rPr>
          <w:u w:val="single"/>
        </w:rPr>
        <w:t xml:space="preserve">] Christensen said that his 23 years in the military justice system have convinced him that real reform has to start with letting independent prosecutors decide whether to bring charges for serious crimes. Imagine a </w:t>
      </w:r>
      <w:proofErr w:type="spellStart"/>
      <w:r>
        <w:rPr>
          <w:u w:val="single"/>
        </w:rPr>
        <w:t>Walmart</w:t>
      </w:r>
      <w:proofErr w:type="spellEnd"/>
      <w:r>
        <w:rPr>
          <w:u w:val="single"/>
        </w:rPr>
        <w:t xml:space="preserve"> employee being raped by a popular supervisor, he said, but the police work for the store’s corporate headquarters, and </w:t>
      </w:r>
      <w:proofErr w:type="spellStart"/>
      <w:r>
        <w:rPr>
          <w:u w:val="single"/>
        </w:rPr>
        <w:t>Walmart’s</w:t>
      </w:r>
      <w:proofErr w:type="spellEnd"/>
      <w:r>
        <w:rPr>
          <w:u w:val="single"/>
        </w:rPr>
        <w:t xml:space="preserve"> CEO decide whether to prosecute the employee without consulting the local district attorney. That’s more or less how the current military system works, Christensen said. A rapist’s boss, who might be friendly with the rapist and who has only a few hours of legal training, decides whether a survivor will get justice. </w:t>
      </w:r>
    </w:p>
    <w:p w14:paraId="30AA6E51" w14:textId="77777777" w:rsidR="0076781F" w:rsidRDefault="0076781F" w:rsidP="0076781F">
      <w:pPr>
        <w:pStyle w:val="Contention2"/>
      </w:pPr>
      <w:bookmarkStart w:id="120" w:name="_Toc304982236"/>
      <w:bookmarkStart w:id="121" w:name="_Toc305158430"/>
      <w:r>
        <w:t>Independent prosecutors will ensure impartial justice for military</w:t>
      </w:r>
      <w:bookmarkEnd w:id="120"/>
      <w:bookmarkEnd w:id="121"/>
      <w:r>
        <w:t xml:space="preserve"> </w:t>
      </w:r>
    </w:p>
    <w:p w14:paraId="1556E46F" w14:textId="77777777" w:rsidR="0076781F" w:rsidRDefault="0076781F" w:rsidP="0076781F">
      <w:pPr>
        <w:pStyle w:val="Citation3"/>
      </w:pPr>
      <w:r>
        <w:rPr>
          <w:u w:val="single"/>
        </w:rPr>
        <w:t>Senator Chuck Grassley 2015.</w:t>
      </w:r>
      <w:r>
        <w:t xml:space="preserve"> </w:t>
      </w:r>
      <w:proofErr w:type="gramStart"/>
      <w:r>
        <w:t>( is</w:t>
      </w:r>
      <w:proofErr w:type="gramEnd"/>
      <w:r>
        <w:t xml:space="preserve"> the senior United States Senator from Iowa, serving since 1981.  He studied toward a Ph.D. in political science at the University of Iowa.) 17 June 2015 Grassley speaks in support of independent military justice system </w:t>
      </w:r>
      <w:hyperlink r:id="rId54" w:history="1">
        <w:r w:rsidRPr="0092046C">
          <w:rPr>
            <w:rStyle w:val="Hyperlink"/>
          </w:rPr>
          <w:t>http://www.theiowastatesman.com/3670/grassley-speaks-in-support-of-independent-military-justice-system</w:t>
        </w:r>
      </w:hyperlink>
      <w:r>
        <w:t xml:space="preserve"> </w:t>
      </w:r>
    </w:p>
    <w:p w14:paraId="418622FB" w14:textId="77777777" w:rsidR="0076781F" w:rsidRDefault="0076781F" w:rsidP="0076781F">
      <w:pPr>
        <w:pStyle w:val="Evidence"/>
        <w:rPr>
          <w:u w:val="single"/>
        </w:rPr>
      </w:pPr>
      <w:r w:rsidRPr="007428D8">
        <w:t>The fact that victims of sexual assault cannot turn to an independent system to get justice, combined with the very real fear of retaliation, acts as a terrible deterrent to reporting sexual assault.   If sexual assault cases are not reported, they cannot be prosecuted.  If sexual assault isn’t prosecuted, it leads to predators remaining in the military and a perception that it is tolerated. By allowing this situation to continue, we are putting at risk the men and women who have volunteered to place their lives on the line.  We are also seriously damaging military morale and readiness.</w:t>
      </w:r>
      <w:r w:rsidRPr="007428D8">
        <w:rPr>
          <w:u w:val="single"/>
        </w:rPr>
        <w:t xml:space="preserve">  </w:t>
      </w:r>
      <w:r>
        <w:rPr>
          <w:u w:val="single"/>
        </w:rPr>
        <w:t>Taking prosecutions out of the hands of commanders and giving them to professional prosecutors who are independent of the chain of command will help ensure impartial justice for the men and women of our armed forces.</w:t>
      </w:r>
    </w:p>
    <w:p w14:paraId="52F313C8" w14:textId="77777777" w:rsidR="0076781F" w:rsidRDefault="0076781F" w:rsidP="0076781F">
      <w:pPr>
        <w:pStyle w:val="Contention2"/>
      </w:pPr>
      <w:bookmarkStart w:id="122" w:name="_Toc304982237"/>
      <w:bookmarkStart w:id="123" w:name="_Toc305158431"/>
      <w:r>
        <w:t>Military lawyers have the necessary legal training and background to handle sexual assault cases – better than commanders</w:t>
      </w:r>
      <w:bookmarkEnd w:id="122"/>
      <w:bookmarkEnd w:id="123"/>
    </w:p>
    <w:p w14:paraId="524AB227" w14:textId="77777777" w:rsidR="0076781F" w:rsidRPr="00BA21A6" w:rsidRDefault="0076781F" w:rsidP="0076781F">
      <w:pPr>
        <w:pStyle w:val="Citation3"/>
      </w:pPr>
      <w:r>
        <w:rPr>
          <w:u w:val="single"/>
        </w:rPr>
        <w:t>Major Elizabeth Murphy 2014. (</w:t>
      </w:r>
      <w:r w:rsidRPr="00A43E02">
        <w:t xml:space="preserve">JD </w:t>
      </w:r>
      <w:r>
        <w:t>from City of New York School of Law; Major, Judge Advocate General Corps for New York Army National Guard</w:t>
      </w:r>
      <w:proofErr w:type="gramStart"/>
      <w:r>
        <w:t>;  Senior</w:t>
      </w:r>
      <w:proofErr w:type="gramEnd"/>
      <w:r>
        <w:t xml:space="preserve"> Associate at Tully </w:t>
      </w:r>
      <w:proofErr w:type="spellStart"/>
      <w:r>
        <w:t>Rinckey</w:t>
      </w:r>
      <w:proofErr w:type="spellEnd"/>
      <w:r>
        <w:t xml:space="preserve"> PLLC; Assistant Deputy Public Defender for Office of the Public Defender) 2014 MILITARY JUSTICE DIVIDE: WHY ONLY CRIMES AND LAWYERS BELONG IN THE COURT-MARTIAL PROCESS </w:t>
      </w:r>
      <w:hyperlink r:id="rId55" w:history="1">
        <w:r w:rsidRPr="0092046C">
          <w:rPr>
            <w:rStyle w:val="Hyperlink"/>
          </w:rPr>
          <w:t>https://www.jagcnet.army.mil/DOCLIBS/MILITARYLAWREVIEW.NSF/0/ad2057a768a6375e85257d0f004f2e88/$FILE/By%20Major%20Elizabeth%20Murphy.pdf</w:t>
        </w:r>
      </w:hyperlink>
      <w:r>
        <w:t xml:space="preserve"> </w:t>
      </w:r>
      <w:r w:rsidRPr="00BA21A6">
        <w:t xml:space="preserve"> </w:t>
      </w:r>
    </w:p>
    <w:p w14:paraId="16A15B7C" w14:textId="77777777" w:rsidR="0076781F" w:rsidRPr="00375158" w:rsidRDefault="0076781F" w:rsidP="0076781F">
      <w:pPr>
        <w:pStyle w:val="Evidence"/>
      </w:pPr>
      <w:r w:rsidRPr="00375158">
        <w:t>Military lawyers are better suited to make charging decisions and determine which cases should go to trial because they have the necessary legal training and background. All military lawyers must earn a degree from an American Bar Association-accredited law school, gain admission to and maintain good standing in their state bar, graduate from an Officer Basic Course with mock trial experience for a typical sexual assault case, and may attend short courses with additional sexual assault litigation training. Judge advocates from all services with several years of experience also attend a graduate course at The Judge Advocate General</w:t>
      </w:r>
      <w:r w:rsidRPr="00375158">
        <w:rPr>
          <w:rFonts w:ascii="Arial Unicode MS"/>
        </w:rPr>
        <w:t>’</w:t>
      </w:r>
      <w:r w:rsidRPr="00375158">
        <w:t>s Legal Center and School. The MJIA allows for the subject matter experts to perform their legal duties directly, without having to advise commanders and rely on their ultimate judgment in cases.</w:t>
      </w:r>
    </w:p>
    <w:p w14:paraId="473F6B4E" w14:textId="77777777" w:rsidR="0076781F" w:rsidRDefault="0076781F" w:rsidP="0076781F">
      <w:pPr>
        <w:pStyle w:val="Contention2"/>
      </w:pPr>
      <w:bookmarkStart w:id="124" w:name="_Toc304982238"/>
      <w:bookmarkStart w:id="125" w:name="_Toc305158432"/>
      <w:r>
        <w:lastRenderedPageBreak/>
        <w:t>Those trained in law should make decisions.  Commanders don’t make medical decisions, and shouldn’t make legal ones either</w:t>
      </w:r>
      <w:bookmarkEnd w:id="124"/>
      <w:bookmarkEnd w:id="125"/>
      <w:r>
        <w:t xml:space="preserve"> </w:t>
      </w:r>
    </w:p>
    <w:p w14:paraId="67045F35" w14:textId="77777777" w:rsidR="0076781F" w:rsidRDefault="0076781F" w:rsidP="0076781F">
      <w:pPr>
        <w:pStyle w:val="Citation3"/>
      </w:pPr>
      <w:r>
        <w:rPr>
          <w:u w:val="single"/>
        </w:rPr>
        <w:t>Harvey Bryant 2014.</w:t>
      </w:r>
      <w:r>
        <w:t xml:space="preserve"> </w:t>
      </w:r>
      <w:proofErr w:type="gramStart"/>
      <w:r>
        <w:t>( Bryant</w:t>
      </w:r>
      <w:proofErr w:type="gramEnd"/>
      <w:r>
        <w:t xml:space="preserve"> attended T. C. Williams School of Law University of Richmond and served as Commonwealth Attorney of Virginia Beach. Quoted by journalist </w:t>
      </w:r>
      <w:r w:rsidRPr="00375158">
        <w:t>Laurie Simmons</w:t>
      </w:r>
      <w:r>
        <w:t xml:space="preserve">) 7 July 2014 Harvey Bryant on commander authority in military sex assault cases: </w:t>
      </w:r>
      <w:r>
        <w:rPr>
          <w:rFonts w:ascii="Arial Unicode MS"/>
        </w:rPr>
        <w:t>“</w:t>
      </w:r>
      <w:r>
        <w:t>I don</w:t>
      </w:r>
      <w:r>
        <w:rPr>
          <w:rFonts w:ascii="Arial Unicode MS"/>
        </w:rPr>
        <w:t>’</w:t>
      </w:r>
      <w:r>
        <w:t>t think its best</w:t>
      </w:r>
      <w:r>
        <w:rPr>
          <w:rFonts w:ascii="Arial Unicode MS"/>
        </w:rPr>
        <w:t>”</w:t>
      </w:r>
      <w:r>
        <w:t xml:space="preserve"> </w:t>
      </w:r>
      <w:hyperlink r:id="rId56" w:history="1">
        <w:r w:rsidRPr="0092046C">
          <w:rPr>
            <w:rStyle w:val="Hyperlink"/>
          </w:rPr>
          <w:t>http://wtkr.com/2014/07/07/harvey-bryant-on-commander-authority-in-military-sex-assault-cases-i-dont-think-its-best/</w:t>
        </w:r>
      </w:hyperlink>
      <w:r>
        <w:t xml:space="preserve"> </w:t>
      </w:r>
    </w:p>
    <w:p w14:paraId="2DC56639" w14:textId="77777777" w:rsidR="0076781F" w:rsidRDefault="0076781F" w:rsidP="0076781F">
      <w:pPr>
        <w:pStyle w:val="Evidence"/>
      </w:pPr>
      <w:r>
        <w:rPr>
          <w:rFonts w:ascii="Arial Unicode MS"/>
          <w:u w:val="single"/>
        </w:rPr>
        <w:t>“</w:t>
      </w:r>
      <w:r>
        <w:rPr>
          <w:u w:val="single"/>
        </w:rPr>
        <w:t>The primary goal is to increase confidence and put it in the hands of people trained in law to make decisions. We don</w:t>
      </w:r>
      <w:r>
        <w:rPr>
          <w:rFonts w:ascii="Arial Unicode MS"/>
          <w:u w:val="single"/>
        </w:rPr>
        <w:t>’</w:t>
      </w:r>
      <w:r>
        <w:rPr>
          <w:u w:val="single"/>
        </w:rPr>
        <w:t>t let commanders decide who is having an operation, doctors in the military decide that,</w:t>
      </w:r>
      <w:r>
        <w:rPr>
          <w:rFonts w:ascii="Arial Unicode MS"/>
          <w:u w:val="single"/>
        </w:rPr>
        <w:t>”</w:t>
      </w:r>
      <w:r>
        <w:t xml:space="preserve"> said Bryant.</w:t>
      </w:r>
    </w:p>
    <w:p w14:paraId="08EF56C0" w14:textId="77777777" w:rsidR="0076781F" w:rsidRDefault="0076781F" w:rsidP="0076781F">
      <w:pPr>
        <w:pStyle w:val="Contention2"/>
        <w:rPr>
          <w:u w:val="single"/>
        </w:rPr>
      </w:pPr>
      <w:bookmarkStart w:id="126" w:name="_Toc304982239"/>
      <w:bookmarkStart w:id="127" w:name="_Toc305158433"/>
      <w:r>
        <w:t>MJIA strengthens military justice for the victim and the accused</w:t>
      </w:r>
      <w:bookmarkEnd w:id="126"/>
      <w:bookmarkEnd w:id="127"/>
      <w:r>
        <w:t xml:space="preserve"> </w:t>
      </w:r>
    </w:p>
    <w:p w14:paraId="60DFC682" w14:textId="77777777" w:rsidR="0076781F" w:rsidRDefault="0076781F" w:rsidP="0076781F">
      <w:pPr>
        <w:pStyle w:val="Citation3"/>
        <w:rPr>
          <w:u w:val="single"/>
        </w:rPr>
      </w:pPr>
      <w:proofErr w:type="gramStart"/>
      <w:r>
        <w:rPr>
          <w:u w:val="single"/>
        </w:rPr>
        <w:t>Service Woman</w:t>
      </w:r>
      <w:r>
        <w:rPr>
          <w:rFonts w:ascii="Arial Unicode MS"/>
          <w:u w:val="single"/>
        </w:rPr>
        <w:t>’</w:t>
      </w:r>
      <w:r>
        <w:rPr>
          <w:u w:val="single"/>
        </w:rPr>
        <w:t>s Action Network 2013</w:t>
      </w:r>
      <w:r>
        <w:t>.</w:t>
      </w:r>
      <w:proofErr w:type="gramEnd"/>
      <w:r>
        <w:t xml:space="preserve"> </w:t>
      </w:r>
      <w:proofErr w:type="gramStart"/>
      <w:r>
        <w:t>( is</w:t>
      </w:r>
      <w:proofErr w:type="gramEnd"/>
      <w:r>
        <w:t xml:space="preserve"> a nonpartisan civil rights organization. SWAN educates policy makers and legislators; works with law firms, legal clinics and law schools to increase institutional accountability and improve stakeholders</w:t>
      </w:r>
      <w:r>
        <w:rPr>
          <w:rFonts w:ascii="Arial Unicode MS"/>
        </w:rPr>
        <w:t>’</w:t>
      </w:r>
      <w:r>
        <w:rPr>
          <w:rFonts w:ascii="Arial Unicode MS"/>
        </w:rPr>
        <w:t xml:space="preserve"> </w:t>
      </w:r>
      <w:r>
        <w:t xml:space="preserve">opportunities for </w:t>
      </w:r>
      <w:proofErr w:type="spellStart"/>
      <w:r>
        <w:t>redress;Informs</w:t>
      </w:r>
      <w:proofErr w:type="spellEnd"/>
      <w:r>
        <w:t xml:space="preserve"> the public by providing expert research, analysis and opinion, and amplifying stakeholder voices) THE MILITARY JUSTICE IMPROVEMENT ACT OF 2013 </w:t>
      </w:r>
      <w:hyperlink r:id="rId57" w:history="1">
        <w:r w:rsidRPr="0092046C">
          <w:rPr>
            <w:rStyle w:val="Hyperlink"/>
          </w:rPr>
          <w:t>http://servicewomen.org/wp-content/uploads/2013/11/MJIA-Informational-Flyer.pdf</w:t>
        </w:r>
      </w:hyperlink>
      <w:r>
        <w:t xml:space="preserve"> </w:t>
      </w:r>
    </w:p>
    <w:p w14:paraId="03CF635D" w14:textId="77777777" w:rsidR="0076781F" w:rsidRPr="00375158" w:rsidRDefault="0076781F" w:rsidP="0076781F">
      <w:pPr>
        <w:pStyle w:val="Evidence"/>
      </w:pPr>
      <w:r w:rsidRPr="00375158">
        <w:t xml:space="preserve">Why Congress Should Pass the Military Justice Improvement Act: Strengthens Military Justice for Both the Victim and the Accused: </w:t>
      </w:r>
      <w:r w:rsidRPr="00375158">
        <w:rPr>
          <w:u w:val="single"/>
        </w:rPr>
        <w:t>MJIA balances the concerns of victims with the rights of the accused. Putting charging decisions in the hands of experienced, impartial military prosecutors increases the likelihood decisions are made based on the law alone rather than on political pressure, internal politics, or any other factor</w:t>
      </w:r>
      <w:r w:rsidRPr="00375158">
        <w:t>.</w:t>
      </w:r>
    </w:p>
    <w:p w14:paraId="46239D1C" w14:textId="291C8698" w:rsidR="0076781F" w:rsidRDefault="0076781F" w:rsidP="0076781F">
      <w:pPr>
        <w:pStyle w:val="Contention2"/>
      </w:pPr>
      <w:bookmarkStart w:id="128" w:name="_Toc304982240"/>
      <w:bookmarkStart w:id="129" w:name="_Toc305158434"/>
      <w:r>
        <w:t xml:space="preserve">MJIA gives </w:t>
      </w:r>
      <w:proofErr w:type="gramStart"/>
      <w:r>
        <w:t>legally</w:t>
      </w:r>
      <w:r w:rsidR="007428D8">
        <w:t>-trained</w:t>
      </w:r>
      <w:proofErr w:type="gramEnd"/>
      <w:r w:rsidR="007428D8">
        <w:t xml:space="preserve"> prosecutors authority and w</w:t>
      </w:r>
      <w:r>
        <w:t>ill improve integrity of judicial process</w:t>
      </w:r>
      <w:bookmarkEnd w:id="128"/>
      <w:bookmarkEnd w:id="129"/>
      <w:r>
        <w:t xml:space="preserve"> </w:t>
      </w:r>
    </w:p>
    <w:p w14:paraId="5F4F0919" w14:textId="77777777" w:rsidR="0076781F" w:rsidRDefault="0076781F" w:rsidP="0076781F">
      <w:pPr>
        <w:pStyle w:val="Citation3"/>
      </w:pPr>
      <w:proofErr w:type="gramStart"/>
      <w:r>
        <w:rPr>
          <w:u w:val="single"/>
        </w:rPr>
        <w:t xml:space="preserve">Michael McLeod-Ball and </w:t>
      </w:r>
      <w:proofErr w:type="spellStart"/>
      <w:r>
        <w:rPr>
          <w:u w:val="single"/>
        </w:rPr>
        <w:t>Vania</w:t>
      </w:r>
      <w:proofErr w:type="spellEnd"/>
      <w:r>
        <w:rPr>
          <w:u w:val="single"/>
        </w:rPr>
        <w:t xml:space="preserve"> </w:t>
      </w:r>
      <w:proofErr w:type="spellStart"/>
      <w:r>
        <w:rPr>
          <w:u w:val="single"/>
        </w:rPr>
        <w:t>Leveille</w:t>
      </w:r>
      <w:proofErr w:type="spellEnd"/>
      <w:r>
        <w:rPr>
          <w:u w:val="single"/>
        </w:rPr>
        <w:t xml:space="preserve"> 2015.</w:t>
      </w:r>
      <w:proofErr w:type="gramEnd"/>
      <w:r>
        <w:t xml:space="preserve"> (McLeod-Ball - JD from Suffolk </w:t>
      </w:r>
      <w:proofErr w:type="spellStart"/>
      <w:r>
        <w:t>Univ</w:t>
      </w:r>
      <w:proofErr w:type="spellEnd"/>
      <w:r>
        <w:t xml:space="preserve"> Law School, Legislative staff counsel for American Civil Liberties Union.  </w:t>
      </w:r>
      <w:proofErr w:type="spellStart"/>
      <w:r>
        <w:t>Leveille</w:t>
      </w:r>
      <w:proofErr w:type="spellEnd"/>
      <w:r>
        <w:t xml:space="preserve"> is a Legislative Counsel at ACLU) Union 10 June 2015 Vote YES for Amendment 1578 (Military Justice Improvement Act of 2015) to FY16 National Defense Authorization Act </w:t>
      </w:r>
      <w:hyperlink r:id="rId58" w:history="1">
        <w:r w:rsidRPr="00023EB9">
          <w:rPr>
            <w:rStyle w:val="Hyperlink"/>
          </w:rPr>
          <w:t>https://www.aclu.org/sites/default/files/field_document/aclu_letter_supporting_fy16_ndaa_amdt_1578_military_justice_improvement_act-6-10-15-final.pdf</w:t>
        </w:r>
      </w:hyperlink>
    </w:p>
    <w:p w14:paraId="761CDA52" w14:textId="77777777" w:rsidR="0076781F" w:rsidRDefault="0076781F" w:rsidP="0076781F">
      <w:pPr>
        <w:pStyle w:val="Evidence"/>
      </w:pPr>
      <w:r>
        <w:rPr>
          <w:u w:val="single"/>
        </w:rPr>
        <w:t>The MJIA addresses these criticisms in several ways. First, it gives legally-trained, experienced military prosecutors outside the chain of command, rather than non-lawyer commanders, the authority to refer charges to special or general courts-martial when serious crimes are alleged</w:t>
      </w:r>
      <w:r>
        <w:t xml:space="preserve"> (except those that are uniquely military in nature). </w:t>
      </w:r>
      <w:r>
        <w:rPr>
          <w:u w:val="single"/>
        </w:rPr>
        <w:t>This change would improve the integrity of the judicial process by removing any actual or perceived bias towards the complainant or the accused; it would demonstrate to service members that the prosecutorial decision-making process is grounded in facts, evidence, and the law</w:t>
      </w:r>
      <w:r>
        <w:rPr>
          <w:rFonts w:ascii="Arial Unicode MS"/>
          <w:u w:val="single"/>
        </w:rPr>
        <w:t>—</w:t>
      </w:r>
      <w:r>
        <w:rPr>
          <w:u w:val="single"/>
        </w:rPr>
        <w:t>not on external factors, pre-existing relationships, or the unstated but well understood expectations of the chain of command.</w:t>
      </w:r>
      <w:r>
        <w:t xml:space="preserve"> Relieving a commander of disposition authority for serious crimes (and arguably all crimes) is a necessary step toward achieving a fair and impartial system of military justice. </w:t>
      </w:r>
    </w:p>
    <w:p w14:paraId="4BF07E9D" w14:textId="77777777" w:rsidR="0076781F" w:rsidRDefault="0076781F" w:rsidP="0076781F">
      <w:pPr>
        <w:pStyle w:val="Contention2"/>
      </w:pPr>
      <w:bookmarkStart w:id="130" w:name="_Toc304982241"/>
      <w:bookmarkStart w:id="131" w:name="_Toc305158435"/>
      <w:r>
        <w:t>Other countries have made the same military justice reforms, and had no problems</w:t>
      </w:r>
      <w:bookmarkEnd w:id="130"/>
      <w:bookmarkEnd w:id="131"/>
    </w:p>
    <w:p w14:paraId="64362C91" w14:textId="77777777" w:rsidR="0076781F" w:rsidRDefault="0076781F" w:rsidP="0076781F">
      <w:pPr>
        <w:pStyle w:val="Citation3"/>
      </w:pPr>
      <w:r>
        <w:rPr>
          <w:u w:val="single"/>
        </w:rPr>
        <w:t>Dr. Elizabeth L. Hillman &amp; Harvey Bryant 2014.</w:t>
      </w:r>
      <w:r>
        <w:t xml:space="preserve"> (Hillman - Provost &amp; Academic Dean, Professor of Law at </w:t>
      </w:r>
      <w:proofErr w:type="spellStart"/>
      <w:r>
        <w:t>Univ</w:t>
      </w:r>
      <w:proofErr w:type="spellEnd"/>
      <w:r>
        <w:t xml:space="preserve"> of California Hastings College of the Law, Professor </w:t>
      </w:r>
      <w:r w:rsidRPr="007421BA">
        <w:t xml:space="preserve">of Law at Rutgers </w:t>
      </w:r>
      <w:proofErr w:type="spellStart"/>
      <w:r w:rsidRPr="007421BA">
        <w:t>Univ</w:t>
      </w:r>
      <w:proofErr w:type="spellEnd"/>
      <w:r w:rsidRPr="007421BA">
        <w:t>, and Instructor at US Air Force Academy; PhD in History from Yale; JD from Yale Law School. Bryant – attorney; served as Commonwealth Attorney of Virginia Beach</w:t>
      </w:r>
      <w:proofErr w:type="gramStart"/>
      <w:r w:rsidRPr="007421BA">
        <w:t>)  22</w:t>
      </w:r>
      <w:proofErr w:type="gramEnd"/>
      <w:r w:rsidRPr="007421BA">
        <w:t xml:space="preserve"> June 2014  Response Systems Panel on Military Sexual Assault </w:t>
      </w:r>
      <w:hyperlink r:id="rId59" w:history="1">
        <w:r w:rsidRPr="0092046C">
          <w:rPr>
            <w:rStyle w:val="Hyperlink"/>
          </w:rPr>
          <w:t>http://www.gillibrand.senate.gov/imo/media/doc/additional%20views%20excerpt.pdf</w:t>
        </w:r>
      </w:hyperlink>
      <w:r>
        <w:t xml:space="preserve"> </w:t>
      </w:r>
    </w:p>
    <w:p w14:paraId="0D58A739" w14:textId="77777777" w:rsidR="0076781F" w:rsidRPr="00375158" w:rsidRDefault="0076781F" w:rsidP="0076781F">
      <w:pPr>
        <w:pStyle w:val="Evidence"/>
      </w:pPr>
      <w:r w:rsidRPr="00375158">
        <w:t>Command authority in military justice has already been r</w:t>
      </w:r>
      <w:r>
        <w:t>educed significantly over time.</w:t>
      </w:r>
      <w:r w:rsidRPr="00375158">
        <w:t xml:space="preserve">  It will be further limited through recently enacted changes.  The United Kingdom, Canada, Australia, and many other countries have already ended com</w:t>
      </w:r>
      <w:r>
        <w:t>mand control of courts-martial.</w:t>
      </w:r>
      <w:r w:rsidRPr="00375158">
        <w:t xml:space="preserve"> When these nations proposed replacing convening authorities with experienced and trained prosecutors, opponents of reform voiced concerns about the deterioration of command similar to those articulated by some U.S. military leaders and accepted by our colleagues on the Panel. Yet no country with independent prosecutors has reported any of the dire consequences forecast by those opposed to prosecutorial independence.</w:t>
      </w:r>
    </w:p>
    <w:p w14:paraId="1D13E271" w14:textId="77777777" w:rsidR="0076781F" w:rsidRDefault="0076781F" w:rsidP="0076781F">
      <w:pPr>
        <w:pStyle w:val="Contention2"/>
      </w:pPr>
      <w:bookmarkStart w:id="132" w:name="_Toc304982242"/>
      <w:bookmarkStart w:id="133" w:name="_Toc305158436"/>
      <w:r>
        <w:lastRenderedPageBreak/>
        <w:t>Worked in Israel: Reports of assault went up 80% after MJIA-type reforms were made</w:t>
      </w:r>
      <w:bookmarkEnd w:id="132"/>
      <w:bookmarkEnd w:id="133"/>
    </w:p>
    <w:p w14:paraId="1EE2CD63" w14:textId="77777777" w:rsidR="0076781F" w:rsidRDefault="0076781F" w:rsidP="0076781F">
      <w:pPr>
        <w:pStyle w:val="Citation3"/>
      </w:pPr>
      <w:r>
        <w:rPr>
          <w:u w:val="single"/>
        </w:rPr>
        <w:t>Adele M. Stan 2013.</w:t>
      </w:r>
      <w:r>
        <w:t xml:space="preserve"> (</w:t>
      </w:r>
      <w:proofErr w:type="gramStart"/>
      <w:r>
        <w:t>is</w:t>
      </w:r>
      <w:proofErr w:type="gramEnd"/>
      <w:r>
        <w:t xml:space="preserve"> the Senior Digital Editor of The American Prospect.  Previously she was Washington bureau chief for AlterNet. She is RH Reality Check's senior Washington correspondent.) 12 June 2013 The Ongoing Battle to Remove Military Sexual Assault Prosecution From the Chain of Command </w:t>
      </w:r>
      <w:hyperlink r:id="rId60" w:history="1">
        <w:r w:rsidRPr="0092046C">
          <w:rPr>
            <w:rStyle w:val="Hyperlink"/>
          </w:rPr>
          <w:t>http://rhrealitycheck.org/article/2013/06/12/the-ongoing-battle-to-remove-military-sexual-assault-prosecution-from-the-chain-of-command/</w:t>
        </w:r>
      </w:hyperlink>
      <w:r>
        <w:t xml:space="preserve"> </w:t>
      </w:r>
    </w:p>
    <w:p w14:paraId="7DEE1B9D" w14:textId="77777777" w:rsidR="0076781F" w:rsidRPr="00375158" w:rsidRDefault="0076781F" w:rsidP="0076781F">
      <w:pPr>
        <w:pStyle w:val="Evidence"/>
      </w:pPr>
      <w:r w:rsidRPr="00375158">
        <w:t xml:space="preserve">But given that the United States’ closest allies have made the kinds of chain-of-command changes that </w:t>
      </w:r>
      <w:proofErr w:type="spellStart"/>
      <w:r w:rsidRPr="00375158">
        <w:t>Gillibrand</w:t>
      </w:r>
      <w:proofErr w:type="spellEnd"/>
      <w:r w:rsidRPr="00375158">
        <w:t xml:space="preserve"> and her allies seek, one has to wonder what it is the generals and admiral fear. In Israel, </w:t>
      </w:r>
      <w:proofErr w:type="spellStart"/>
      <w:r w:rsidRPr="00375158">
        <w:t>Gillibrand</w:t>
      </w:r>
      <w:proofErr w:type="spellEnd"/>
      <w:r w:rsidRPr="00375158">
        <w:t xml:space="preserve"> noted at the hearing, reports of sexual assault have increased by 80 percent since </w:t>
      </w:r>
      <w:r>
        <w:t>reporting</w:t>
      </w:r>
      <w:r w:rsidRPr="00375158">
        <w:t xml:space="preserve"> and prosecution of those crimes were taken out of the chain of command.</w:t>
      </w:r>
    </w:p>
    <w:p w14:paraId="32A64F45" w14:textId="77777777" w:rsidR="0076781F" w:rsidRDefault="0076781F" w:rsidP="0076781F">
      <w:pPr>
        <w:pStyle w:val="Contention2"/>
      </w:pPr>
      <w:bookmarkStart w:id="134" w:name="_Toc304982243"/>
      <w:bookmarkStart w:id="135" w:name="_Toc305158437"/>
      <w:r>
        <w:t>Worked in Canada: Independent prosecutor strengthened confidence and independence of justice system</w:t>
      </w:r>
      <w:bookmarkEnd w:id="134"/>
      <w:bookmarkEnd w:id="135"/>
      <w:r>
        <w:t xml:space="preserve"> </w:t>
      </w:r>
    </w:p>
    <w:p w14:paraId="313BE003" w14:textId="77777777" w:rsidR="0076781F" w:rsidRDefault="0076781F" w:rsidP="0076781F">
      <w:pPr>
        <w:pStyle w:val="Citation3"/>
      </w:pPr>
      <w:r>
        <w:rPr>
          <w:u w:val="single"/>
        </w:rPr>
        <w:t xml:space="preserve">Canadian </w:t>
      </w:r>
      <w:r w:rsidRPr="00C84F9E">
        <w:rPr>
          <w:u w:val="single"/>
        </w:rPr>
        <w:t>Maj</w:t>
      </w:r>
      <w:r>
        <w:rPr>
          <w:u w:val="single"/>
        </w:rPr>
        <w:t>or</w:t>
      </w:r>
      <w:r w:rsidRPr="00C84F9E">
        <w:rPr>
          <w:u w:val="single"/>
        </w:rPr>
        <w:t xml:space="preserve"> Gen</w:t>
      </w:r>
      <w:r>
        <w:rPr>
          <w:u w:val="single"/>
        </w:rPr>
        <w:t>eral</w:t>
      </w:r>
      <w:r w:rsidRPr="00C84F9E">
        <w:rPr>
          <w:u w:val="single"/>
        </w:rPr>
        <w:t xml:space="preserve"> Steve Noonan 2013</w:t>
      </w:r>
      <w:r>
        <w:t xml:space="preserve">. (Deputy Commander, Canadian Joint Operations Command) 2013 Allied Forces Military Justice Systems Panel On Removing Disposition Authority from Commanders </w:t>
      </w:r>
      <w:hyperlink r:id="rId61" w:history="1">
        <w:r w:rsidRPr="0092046C">
          <w:rPr>
            <w:rStyle w:val="Hyperlink"/>
          </w:rPr>
          <w:t>http://responsesystemspanel.whs.mil/public/docs/meetings/Sub_Committee/20131023_ROC/07_RoC_Persp_Allied_MJ_Officials.pdf</w:t>
        </w:r>
      </w:hyperlink>
      <w:r>
        <w:t xml:space="preserve"> </w:t>
      </w:r>
    </w:p>
    <w:p w14:paraId="610D93AD" w14:textId="77777777" w:rsidR="0076781F" w:rsidRPr="00C84F9E" w:rsidRDefault="0076781F" w:rsidP="0076781F">
      <w:pPr>
        <w:pStyle w:val="Evidence"/>
      </w:pPr>
      <w:r w:rsidRPr="00C84F9E">
        <w:t xml:space="preserve">In terms of the role of the commanding officer in the court martial process, in sensitive matters, like an alleged sexual assault, we believe it is in the best interest of the chain of command, the accused, and the complainant to have an independent investigator assess the evidence and lay charges, an independent prosecutor determine whether or not to proceed, and an independent court martial administrator convene a court martial. All of these actors, in my view, strengthen my role in the chain of </w:t>
      </w:r>
      <w:proofErr w:type="gramStart"/>
      <w:r w:rsidRPr="00C84F9E">
        <w:t>command</w:t>
      </w:r>
      <w:proofErr w:type="gramEnd"/>
      <w:r w:rsidRPr="00C84F9E">
        <w:t xml:space="preserve"> as those under my command can be confident in the real and perceived independence of the military justice system. </w:t>
      </w:r>
    </w:p>
    <w:p w14:paraId="60E743B7" w14:textId="77777777" w:rsidR="0076781F" w:rsidRDefault="0076781F" w:rsidP="0076781F">
      <w:pPr>
        <w:pStyle w:val="Contention2"/>
        <w:rPr>
          <w:u w:val="single"/>
        </w:rPr>
      </w:pPr>
      <w:bookmarkStart w:id="136" w:name="_Toc304982244"/>
      <w:bookmarkStart w:id="137" w:name="_Toc305158438"/>
      <w:r>
        <w:t>MJIA will result in better justice and more trust</w:t>
      </w:r>
      <w:bookmarkEnd w:id="136"/>
      <w:bookmarkEnd w:id="137"/>
      <w:r>
        <w:t xml:space="preserve"> </w:t>
      </w:r>
    </w:p>
    <w:p w14:paraId="231DA497" w14:textId="77777777" w:rsidR="0076781F" w:rsidRDefault="0076781F" w:rsidP="0076781F">
      <w:pPr>
        <w:pStyle w:val="Citation3"/>
        <w:rPr>
          <w:u w:val="single"/>
        </w:rPr>
      </w:pPr>
      <w:proofErr w:type="spellStart"/>
      <w:proofErr w:type="gramStart"/>
      <w:r>
        <w:rPr>
          <w:u w:val="single"/>
        </w:rPr>
        <w:t>Lory</w:t>
      </w:r>
      <w:proofErr w:type="spellEnd"/>
      <w:r>
        <w:rPr>
          <w:u w:val="single"/>
        </w:rPr>
        <w:t xml:space="preserve"> Manning 2014.</w:t>
      </w:r>
      <w:proofErr w:type="gramEnd"/>
      <w:r>
        <w:t xml:space="preserve"> (Senior Fellow at Woman's Research &amp; Education Institute. Military Advisory Committee Member for Service members Legal Defense Network; Military awards include Legion of Merit, Meritorious Service Medal with two gold stars, Navy Commendation Medal. MALS, Liberal Studies from Georgetown University) 19 February 2014 Give Members of the Military Access to the Justice They Deserve </w:t>
      </w:r>
      <w:hyperlink r:id="rId62" w:history="1">
        <w:r w:rsidRPr="0092046C">
          <w:rPr>
            <w:rStyle w:val="Hyperlink"/>
          </w:rPr>
          <w:t>http://www.usnews.com/debate-club/is-sen-gillibrand-right-on-how-to-address-sexual-assault-in-the-military/current-military-justice-system-is-too-flawed-to-address-sexual-assault</w:t>
        </w:r>
      </w:hyperlink>
      <w:r>
        <w:t xml:space="preserve"> </w:t>
      </w:r>
    </w:p>
    <w:p w14:paraId="433FF7EB" w14:textId="77777777" w:rsidR="0076781F" w:rsidRPr="00C84F9E" w:rsidRDefault="0076781F" w:rsidP="0076781F">
      <w:pPr>
        <w:pStyle w:val="Evidence"/>
      </w:pPr>
      <w:r w:rsidRPr="00C84F9E">
        <w:t xml:space="preserve">Sen. Kirsten </w:t>
      </w:r>
      <w:proofErr w:type="spellStart"/>
      <w:r w:rsidRPr="00C84F9E">
        <w:t>Gillibrand</w:t>
      </w:r>
      <w:r w:rsidRPr="00C84F9E">
        <w:rPr>
          <w:rFonts w:ascii="Arial Unicode MS"/>
        </w:rPr>
        <w:t>’</w:t>
      </w:r>
      <w:r w:rsidRPr="00C84F9E">
        <w:t>s</w:t>
      </w:r>
      <w:proofErr w:type="spellEnd"/>
      <w:r w:rsidRPr="00C84F9E">
        <w:t xml:space="preserve"> Military Justice Improvement Act makes changes to an antiquated, 18th-century structure for administering justice. It places decisions regarding nonmilitary-specific felony-level crimes in the hands of military attorneys, allowing commanders to maintain decision-making authority over military-specific crimes such as desertion or mutiny and smaller misdemeanors. The result of this change will be better justice for our service members. Professionalizing and modernizing the military justice system will not only increase survivors</w:t>
      </w:r>
      <w:r w:rsidRPr="00C84F9E">
        <w:rPr>
          <w:rFonts w:ascii="Arial Unicode MS"/>
        </w:rPr>
        <w:t>’</w:t>
      </w:r>
      <w:r w:rsidRPr="00C84F9E">
        <w:rPr>
          <w:rFonts w:ascii="Arial Unicode MS"/>
        </w:rPr>
        <w:t xml:space="preserve"> </w:t>
      </w:r>
      <w:r w:rsidRPr="00C84F9E">
        <w:t>faith and confidence in objective, law-based outcomes but will also result in better due process protections for the accused.</w:t>
      </w:r>
    </w:p>
    <w:p w14:paraId="0816BBA8" w14:textId="77777777" w:rsidR="0076781F" w:rsidRDefault="0076781F" w:rsidP="0076781F">
      <w:pPr>
        <w:pStyle w:val="Contention1"/>
      </w:pPr>
      <w:bookmarkStart w:id="138" w:name="_Toc304982245"/>
      <w:bookmarkStart w:id="139" w:name="_Toc305158439"/>
      <w:r>
        <w:lastRenderedPageBreak/>
        <w:t>DISAD RESPONSES</w:t>
      </w:r>
      <w:bookmarkEnd w:id="138"/>
      <w:bookmarkEnd w:id="139"/>
      <w:r>
        <w:t xml:space="preserve"> </w:t>
      </w:r>
    </w:p>
    <w:p w14:paraId="6B29C1DE" w14:textId="77777777" w:rsidR="0076781F" w:rsidRDefault="0076781F" w:rsidP="0076781F">
      <w:pPr>
        <w:pStyle w:val="Contention2"/>
      </w:pPr>
      <w:bookmarkStart w:id="140" w:name="_Toc304982246"/>
      <w:bookmarkStart w:id="141" w:name="_Toc305158440"/>
      <w:r>
        <w:rPr>
          <w:rFonts w:ascii="Arial Unicode MS"/>
        </w:rPr>
        <w:t>“</w:t>
      </w:r>
      <w:r>
        <w:t>Diminish good order and discipline</w:t>
      </w:r>
      <w:r>
        <w:rPr>
          <w:rFonts w:ascii="Arial Unicode MS"/>
        </w:rPr>
        <w:t>”</w:t>
      </w:r>
      <w:r>
        <w:t>: Response – Several foreign militaries have done same reform with no problem</w:t>
      </w:r>
      <w:bookmarkEnd w:id="140"/>
      <w:bookmarkEnd w:id="141"/>
      <w:r>
        <w:t xml:space="preserve"> </w:t>
      </w:r>
    </w:p>
    <w:p w14:paraId="3BFF5770" w14:textId="77777777" w:rsidR="0076781F" w:rsidRDefault="0076781F" w:rsidP="0076781F">
      <w:pPr>
        <w:pStyle w:val="Citation3"/>
      </w:pPr>
      <w:r>
        <w:rPr>
          <w:u w:val="single"/>
        </w:rPr>
        <w:t xml:space="preserve">Sen. Kirsten </w:t>
      </w:r>
      <w:proofErr w:type="spellStart"/>
      <w:r>
        <w:rPr>
          <w:u w:val="single"/>
        </w:rPr>
        <w:t>Gillibrand</w:t>
      </w:r>
      <w:proofErr w:type="spellEnd"/>
      <w:r>
        <w:rPr>
          <w:u w:val="single"/>
        </w:rPr>
        <w:t xml:space="preserve"> 2013.</w:t>
      </w:r>
      <w:r>
        <w:t xml:space="preserve"> (Senator from New York; JD from UCLA) 20 November 2013 113th Congress, 1st Session Issue: Vol. 159, No. 166 </w:t>
      </w:r>
      <w:r>
        <w:rPr>
          <w:rFonts w:ascii="Arial Unicode MS"/>
        </w:rPr>
        <w:t>—</w:t>
      </w:r>
      <w:r>
        <w:rPr>
          <w:rFonts w:ascii="Arial Unicode MS"/>
        </w:rPr>
        <w:t xml:space="preserve"> </w:t>
      </w:r>
      <w:r>
        <w:t xml:space="preserve">Daily Edition </w:t>
      </w:r>
      <w:hyperlink r:id="rId63" w:history="1">
        <w:r w:rsidRPr="0092046C">
          <w:rPr>
            <w:rStyle w:val="Hyperlink"/>
          </w:rPr>
          <w:t>https://www.congress.gov/congressional-record/2013/11/20/senate-section/article/S8299-2</w:t>
        </w:r>
      </w:hyperlink>
      <w:r>
        <w:t xml:space="preserve"> </w:t>
      </w:r>
    </w:p>
    <w:p w14:paraId="4DCA2BD8" w14:textId="77777777" w:rsidR="0076781F" w:rsidRDefault="0076781F" w:rsidP="0076781F">
      <w:pPr>
        <w:pStyle w:val="Evidence"/>
      </w:pPr>
      <w:r>
        <w:rPr>
          <w:u w:val="single"/>
        </w:rPr>
        <w:t xml:space="preserve">  There are those who argue that removing these decisions out of </w:t>
      </w:r>
      <w:proofErr w:type="gramStart"/>
      <w:r>
        <w:rPr>
          <w:u w:val="single"/>
        </w:rPr>
        <w:t>the  chain</w:t>
      </w:r>
      <w:proofErr w:type="gramEnd"/>
      <w:r>
        <w:rPr>
          <w:u w:val="single"/>
        </w:rPr>
        <w:t xml:space="preserve"> of command into the hands of independent prosecutors in the  military will diminish good order and discipline</w:t>
      </w:r>
      <w:r>
        <w:t xml:space="preserve">. This is not </w:t>
      </w:r>
      <w:proofErr w:type="gramStart"/>
      <w:r>
        <w:t>a  theoretical</w:t>
      </w:r>
      <w:proofErr w:type="gramEnd"/>
      <w:r>
        <w:t xml:space="preserve"> question. </w:t>
      </w:r>
      <w:r>
        <w:rPr>
          <w:u w:val="single"/>
        </w:rPr>
        <w:t xml:space="preserve">We actually know the answer to this. Our </w:t>
      </w:r>
      <w:proofErr w:type="gramStart"/>
      <w:r>
        <w:rPr>
          <w:u w:val="single"/>
        </w:rPr>
        <w:t>allies  have</w:t>
      </w:r>
      <w:proofErr w:type="gramEnd"/>
      <w:r>
        <w:rPr>
          <w:u w:val="single"/>
        </w:rPr>
        <w:t xml:space="preserve"> already made these reforms and they have not seen a diminishment in good order and discipline. The UK, Israel, Australia, Canada, Netherlands, Germany--all of them have taken the </w:t>
      </w:r>
      <w:proofErr w:type="spellStart"/>
      <w:r>
        <w:rPr>
          <w:u w:val="single"/>
        </w:rPr>
        <w:t>decisionmaking</w:t>
      </w:r>
      <w:proofErr w:type="spellEnd"/>
      <w:r>
        <w:rPr>
          <w:u w:val="single"/>
        </w:rPr>
        <w:t xml:space="preserve"> whether to prosecute the cases outside the chain of command </w:t>
      </w:r>
      <w:r w:rsidRPr="00B544BF">
        <w:t>for civil liberties reasons--some in interests of defendants' rights, some in interests of victims' rights--to make their justice system better. We could use a better justice system. We could use that transparency and accountability. We have a unique problem. I think this reform solves our problem.</w:t>
      </w:r>
    </w:p>
    <w:p w14:paraId="6000D43C" w14:textId="77777777" w:rsidR="0076781F" w:rsidRDefault="0076781F" w:rsidP="0076781F">
      <w:pPr>
        <w:pStyle w:val="Contention2"/>
      </w:pPr>
      <w:bookmarkStart w:id="142" w:name="_Toc304982247"/>
      <w:bookmarkStart w:id="143" w:name="_Toc305158441"/>
      <w:r>
        <w:rPr>
          <w:rFonts w:ascii="Arial Unicode MS"/>
        </w:rPr>
        <w:t>“</w:t>
      </w:r>
      <w:r>
        <w:t>Removing authority from commanders will undermine good order</w:t>
      </w:r>
      <w:r>
        <w:rPr>
          <w:rFonts w:ascii="Arial Unicode MS"/>
        </w:rPr>
        <w:t>”</w:t>
      </w:r>
      <w:r>
        <w:rPr>
          <w:rFonts w:ascii="Arial Unicode MS"/>
        </w:rPr>
        <w:t xml:space="preserve"> </w:t>
      </w:r>
      <w:r>
        <w:t>- Response: Most leaders do not have convening authority, and other nations have seen no problems after doing the same reforms</w:t>
      </w:r>
      <w:bookmarkEnd w:id="142"/>
      <w:bookmarkEnd w:id="143"/>
      <w:r>
        <w:t xml:space="preserve"> </w:t>
      </w:r>
    </w:p>
    <w:p w14:paraId="1ADAE8AD" w14:textId="77777777" w:rsidR="0076781F" w:rsidRDefault="0076781F" w:rsidP="0076781F">
      <w:pPr>
        <w:pStyle w:val="Citation3"/>
      </w:pPr>
      <w:proofErr w:type="gramStart"/>
      <w:r>
        <w:rPr>
          <w:u w:val="single"/>
        </w:rPr>
        <w:t>Service Woman</w:t>
      </w:r>
      <w:r>
        <w:rPr>
          <w:rFonts w:ascii="Arial Unicode MS"/>
          <w:u w:val="single"/>
        </w:rPr>
        <w:t>’</w:t>
      </w:r>
      <w:r>
        <w:rPr>
          <w:u w:val="single"/>
        </w:rPr>
        <w:t>s Action Network 2013</w:t>
      </w:r>
      <w:r>
        <w:t>.</w:t>
      </w:r>
      <w:proofErr w:type="gramEnd"/>
      <w:r>
        <w:t xml:space="preserve"> </w:t>
      </w:r>
      <w:proofErr w:type="gramStart"/>
      <w:r>
        <w:t>( is</w:t>
      </w:r>
      <w:proofErr w:type="gramEnd"/>
      <w:r>
        <w:t xml:space="preserve"> a nonpartisan civil rights organization. SWAN educates policy makers and legislators; works with law firms, legal clinics and law schools to increase institutional accountability and improve stakeholders</w:t>
      </w:r>
      <w:r>
        <w:rPr>
          <w:rFonts w:ascii="Arial Unicode MS"/>
        </w:rPr>
        <w:t>’</w:t>
      </w:r>
      <w:r>
        <w:rPr>
          <w:rFonts w:ascii="Arial Unicode MS"/>
        </w:rPr>
        <w:t xml:space="preserve"> </w:t>
      </w:r>
      <w:r>
        <w:t xml:space="preserve">opportunities for </w:t>
      </w:r>
      <w:proofErr w:type="spellStart"/>
      <w:r>
        <w:t>redress;Informs</w:t>
      </w:r>
      <w:proofErr w:type="spellEnd"/>
      <w:r>
        <w:t xml:space="preserve"> the public by providing expert research, analysis and opinion, and amplifying stakeholder voices) THE MILITARY JUSTICE IMPROVEMENT ACT OF 2013 </w:t>
      </w:r>
      <w:hyperlink r:id="rId64" w:history="1">
        <w:r w:rsidRPr="0092046C">
          <w:rPr>
            <w:rStyle w:val="Hyperlink"/>
          </w:rPr>
          <w:t>http://servicewomen.org/wp-content/uploads/2013/11/MJIA-Informational-Flyer.pdf</w:t>
        </w:r>
      </w:hyperlink>
      <w:r>
        <w:t xml:space="preserve"> </w:t>
      </w:r>
    </w:p>
    <w:p w14:paraId="5B1CF762" w14:textId="77777777" w:rsidR="0076781F" w:rsidRDefault="0076781F" w:rsidP="0076781F">
      <w:pPr>
        <w:pStyle w:val="Evidence"/>
        <w:rPr>
          <w:u w:val="single"/>
        </w:rPr>
      </w:pPr>
      <w:r>
        <w:rPr>
          <w:rFonts w:ascii="Arial Unicode MS"/>
        </w:rPr>
        <w:t>•</w:t>
      </w:r>
      <w:r>
        <w:rPr>
          <w:rFonts w:ascii="Arial Unicode MS"/>
        </w:rPr>
        <w:t xml:space="preserve"> </w:t>
      </w:r>
      <w:r>
        <w:rPr>
          <w:u w:val="single"/>
        </w:rPr>
        <w:t>Good Order and Discipline Does Not Depend on One Person: Convening authority itself does not determine good order and discipline in a unit. In fact, most leaders responsible for maintaining good order and discipline (Non-Commissioned Officers, Staff Non-Commissioned Officers, and junior officers) do not have convening authority. Additionally, in many joint commands, General Officers do not possess convening authority. The collective effort of all of our military leaders determines unit discipline, cohesion and combat readiness.</w:t>
      </w:r>
    </w:p>
    <w:p w14:paraId="014B4FD5" w14:textId="77777777" w:rsidR="0076781F" w:rsidRDefault="0076781F" w:rsidP="0076781F">
      <w:pPr>
        <w:pStyle w:val="Evidence"/>
        <w:numPr>
          <w:ilvl w:val="0"/>
          <w:numId w:val="25"/>
        </w:numPr>
        <w:pBdr>
          <w:top w:val="nil"/>
          <w:left w:val="nil"/>
          <w:bottom w:val="nil"/>
          <w:right w:val="nil"/>
          <w:between w:val="nil"/>
          <w:bar w:val="nil"/>
        </w:pBdr>
        <w:rPr>
          <w:position w:val="-2"/>
        </w:rPr>
      </w:pPr>
      <w:r>
        <w:t xml:space="preserve">U.S. Allies Have Made This Change: </w:t>
      </w:r>
      <w:r>
        <w:rPr>
          <w:u w:val="single"/>
        </w:rPr>
        <w:t>The UK, Canada, Australia and Israel have moved away from a command-centric system without a negative impact to good order and discipline.</w:t>
      </w:r>
    </w:p>
    <w:p w14:paraId="41426111" w14:textId="77777777" w:rsidR="0076781F" w:rsidRDefault="0076781F" w:rsidP="0076781F">
      <w:pPr>
        <w:pStyle w:val="Contention2"/>
      </w:pPr>
      <w:bookmarkStart w:id="144" w:name="_Toc304982248"/>
      <w:bookmarkStart w:id="145" w:name="_Toc305158442"/>
      <w:r>
        <w:t>No evidence that commander</w:t>
      </w:r>
      <w:r>
        <w:rPr>
          <w:rFonts w:ascii="Arial Unicode MS"/>
        </w:rPr>
        <w:t>’</w:t>
      </w:r>
      <w:r>
        <w:t>s authority to maintain good order is based on their ability to refer cases</w:t>
      </w:r>
      <w:bookmarkEnd w:id="144"/>
      <w:bookmarkEnd w:id="145"/>
      <w:r>
        <w:t xml:space="preserve"> </w:t>
      </w:r>
    </w:p>
    <w:p w14:paraId="2A9295FB" w14:textId="77777777" w:rsidR="0076781F" w:rsidRDefault="0076781F" w:rsidP="0076781F">
      <w:pPr>
        <w:pStyle w:val="Citation3"/>
      </w:pPr>
      <w:proofErr w:type="gramStart"/>
      <w:r>
        <w:rPr>
          <w:u w:val="single"/>
        </w:rPr>
        <w:t xml:space="preserve">Michael McLeod-Ball and </w:t>
      </w:r>
      <w:proofErr w:type="spellStart"/>
      <w:r>
        <w:rPr>
          <w:u w:val="single"/>
        </w:rPr>
        <w:t>Vania</w:t>
      </w:r>
      <w:proofErr w:type="spellEnd"/>
      <w:r>
        <w:rPr>
          <w:u w:val="single"/>
        </w:rPr>
        <w:t xml:space="preserve"> </w:t>
      </w:r>
      <w:proofErr w:type="spellStart"/>
      <w:r>
        <w:rPr>
          <w:u w:val="single"/>
        </w:rPr>
        <w:t>Leveille</w:t>
      </w:r>
      <w:proofErr w:type="spellEnd"/>
      <w:r>
        <w:rPr>
          <w:u w:val="single"/>
        </w:rPr>
        <w:t xml:space="preserve"> 2015.</w:t>
      </w:r>
      <w:proofErr w:type="gramEnd"/>
      <w:r>
        <w:t xml:space="preserve"> (M</w:t>
      </w:r>
      <w:r w:rsidRPr="006001DA">
        <w:t xml:space="preserve">cLeod-Ball - JD from Suffolk </w:t>
      </w:r>
      <w:proofErr w:type="spellStart"/>
      <w:r w:rsidRPr="006001DA">
        <w:t>Univ</w:t>
      </w:r>
      <w:proofErr w:type="spellEnd"/>
      <w:r w:rsidRPr="006001DA">
        <w:t xml:space="preserve"> Law School, Legislative staff counsel for American Civil Liberties Union.  </w:t>
      </w:r>
      <w:proofErr w:type="spellStart"/>
      <w:r w:rsidRPr="006001DA">
        <w:t>Leveille</w:t>
      </w:r>
      <w:proofErr w:type="spellEnd"/>
      <w:r w:rsidRPr="006001DA">
        <w:t xml:space="preserve"> is a Legislative Counsel at ACLU) Union 10 June 2015 Vote YES for Amendment 1578 (Military Justice Improvement Act of 2015) to FY16 National Defense Authorization Act </w:t>
      </w:r>
      <w:hyperlink r:id="rId65" w:history="1">
        <w:r w:rsidRPr="0092046C">
          <w:rPr>
            <w:rStyle w:val="Hyperlink"/>
          </w:rPr>
          <w:t>https://www.aclu.org/sites/default/files/field_document/aclu_letter_supporting_fy16_ndaa_amdt_1578_military_justice_improvement_act-6-10-15-final.pdf</w:t>
        </w:r>
      </w:hyperlink>
      <w:r>
        <w:t xml:space="preserve">  </w:t>
      </w:r>
    </w:p>
    <w:p w14:paraId="54908417" w14:textId="77777777" w:rsidR="0076781F" w:rsidRPr="006001DA" w:rsidRDefault="0076781F" w:rsidP="0076781F">
      <w:pPr>
        <w:pStyle w:val="Evidence"/>
      </w:pPr>
      <w:r w:rsidRPr="006001DA">
        <w:t>Yet no concrete evidence has been offered to support the proposition that a commander</w:t>
      </w:r>
      <w:r w:rsidRPr="006001DA">
        <w:rPr>
          <w:rFonts w:ascii="Arial Unicode MS"/>
        </w:rPr>
        <w:t>’</w:t>
      </w:r>
      <w:r w:rsidRPr="006001DA">
        <w:t>s authority is based solely or largely on her ability to refer cases to courts-martial or select court-martial panel members; or that service members will fail to follow a commander</w:t>
      </w:r>
      <w:r w:rsidRPr="006001DA">
        <w:rPr>
          <w:rFonts w:ascii="Arial Unicode MS"/>
        </w:rPr>
        <w:t>’</w:t>
      </w:r>
      <w:r w:rsidRPr="006001DA">
        <w:t xml:space="preserve">s orders because a military prosecutor, rather than the commander, makes the decision whether to proceed to a court-martial. Indeed, the evidence strongly suggests otherwise. As several </w:t>
      </w:r>
      <w:proofErr w:type="gramStart"/>
      <w:r w:rsidRPr="006001DA">
        <w:t>veterans</w:t>
      </w:r>
      <w:proofErr w:type="gramEnd"/>
      <w:r w:rsidRPr="006001DA">
        <w:t xml:space="preserve"> service organizations have pointed out, many service members responsible for maintaining good order and discipline cannot serve as a convening authority yet they have been more tha</w:t>
      </w:r>
      <w:r>
        <w:t>n capable of doing their jobs.</w:t>
      </w:r>
      <w:r w:rsidRPr="006001DA">
        <w:t xml:space="preserve"> Additionally, the militaries of several allied nations, such as the United Kingdom, Canada, South Africa, Ireland, Australia, New Zealand, and Israel have moved away from command-centric models of justice without any apparent adverse impact on good order and discipline.</w:t>
      </w:r>
    </w:p>
    <w:p w14:paraId="47285241" w14:textId="77777777" w:rsidR="0076781F" w:rsidRDefault="0076781F" w:rsidP="0076781F">
      <w:pPr>
        <w:pStyle w:val="Contention2"/>
      </w:pPr>
      <w:bookmarkStart w:id="146" w:name="_Toc304982249"/>
      <w:bookmarkStart w:id="147" w:name="_Toc305158443"/>
      <w:r>
        <w:lastRenderedPageBreak/>
        <w:t>Military Justice Improvement Act will strengthen, not weaken, the authority of commanders</w:t>
      </w:r>
      <w:bookmarkEnd w:id="146"/>
      <w:bookmarkEnd w:id="147"/>
      <w:r>
        <w:t xml:space="preserve"> </w:t>
      </w:r>
    </w:p>
    <w:p w14:paraId="70E850AA" w14:textId="77777777" w:rsidR="0076781F" w:rsidRDefault="0076781F" w:rsidP="0076781F">
      <w:pPr>
        <w:pStyle w:val="Citation3"/>
      </w:pPr>
      <w:proofErr w:type="gramStart"/>
      <w:r>
        <w:rPr>
          <w:u w:val="single"/>
        </w:rPr>
        <w:t>Nancy Duff Campbell 2013</w:t>
      </w:r>
      <w:r>
        <w:t>.</w:t>
      </w:r>
      <w:proofErr w:type="gramEnd"/>
      <w:r>
        <w:t xml:space="preserve"> (</w:t>
      </w:r>
      <w:proofErr w:type="gramStart"/>
      <w:r>
        <w:t>attorney</w:t>
      </w:r>
      <w:proofErr w:type="gramEnd"/>
      <w:r>
        <w:t xml:space="preserve">; founder and co-president of the National Women's Law Center; law degree from New York University School of Law; former law professor at Georgetown University Law Center and Catholic University School of Law in Washington; attorney with the Center on Social Welfare Policy and Law) 2 Nov 2013  Re: Military Justice Improvement Act </w:t>
      </w:r>
      <w:hyperlink r:id="rId66" w:history="1">
        <w:r w:rsidRPr="0092046C">
          <w:rPr>
            <w:rStyle w:val="Hyperlink"/>
          </w:rPr>
          <w:t>http://www.nwlc.org/sites/default/files/pdfs/ndc-senators_military_justice_improvement_act_11_12_2013.pdf</w:t>
        </w:r>
      </w:hyperlink>
      <w:r>
        <w:t xml:space="preserve"> </w:t>
      </w:r>
    </w:p>
    <w:p w14:paraId="1B6B8DC9" w14:textId="77777777" w:rsidR="0076781F" w:rsidRDefault="0076781F" w:rsidP="0076781F">
      <w:pPr>
        <w:pStyle w:val="Evidence"/>
      </w:pPr>
      <w:r>
        <w:rPr>
          <w:u w:val="single"/>
        </w:rPr>
        <w:t>The Military Justice Improvement Act would reform the military justice system by moving the decision-making on whether and how to prosecute serious offenses, like sexual assault, out of the chain of command and give these decisions to trained, experienced military prosecutors.</w:t>
      </w:r>
      <w:r>
        <w:t xml:space="preserve"> It would also move outside of the chain of command and into a specialized office the authority to convene courts-martial, empanel juries and choose judges to hear these cases; set deadlines for referring cases to prosecutors and convening courts martial; require decision-makers to provide written justification for their decisions; and prohibit the nullification of court martial guilty </w:t>
      </w:r>
      <w:proofErr w:type="spellStart"/>
      <w:proofErr w:type="gramStart"/>
      <w:r>
        <w:t>verdicts.</w:t>
      </w:r>
      <w:r>
        <w:rPr>
          <w:u w:val="single"/>
        </w:rPr>
        <w:t>These</w:t>
      </w:r>
      <w:proofErr w:type="spellEnd"/>
      <w:proofErr w:type="gramEnd"/>
      <w:r>
        <w:rPr>
          <w:u w:val="single"/>
        </w:rPr>
        <w:t xml:space="preserve"> changes would strengthen, not weaken, the authority of commanders. Although commanders typically receive advice from judge advocates under the current system, they do not typically have legal training themselves. But the system requires them to make legal judgments, with potentially adverse consequences for all concerned if they make the wrong judgments. This is like asking a commander without flight training to fly a fighter jet or a commander without medical training to perform surgery. It is hard to see how putting a commander in such a position enhances the respect and authority the commander seeks and is due from those in his or her command. Similarly, it is hard to see how requiring that legal decisions be made by individuals with legal training undercuts a commander</w:t>
      </w:r>
      <w:r>
        <w:rPr>
          <w:rFonts w:ascii="Arial Unicode MS"/>
          <w:u w:val="single"/>
        </w:rPr>
        <w:t>’</w:t>
      </w:r>
      <w:r>
        <w:rPr>
          <w:u w:val="single"/>
        </w:rPr>
        <w:t>s authority in other realms. Equally important, particularly when it comes to sexual assault, there are critical areas in which a commander has expertise that can and should be brought to bear. Separating military justice decision-making from the chain of command will make it possible for commanders to concentrate on improving the climate in their commands to help prevent sexual assaults. They can model the behavior they expect from those they command. This is the leadership job that commanders should be called upon to do and the job for which they have particular expertise.</w:t>
      </w:r>
    </w:p>
    <w:p w14:paraId="082B0D99" w14:textId="77777777" w:rsidR="0076781F" w:rsidRDefault="0076781F" w:rsidP="0076781F">
      <w:pPr>
        <w:pStyle w:val="Contention2"/>
      </w:pPr>
      <w:bookmarkStart w:id="148" w:name="_Toc304982250"/>
      <w:bookmarkStart w:id="149" w:name="_Toc305158444"/>
      <w:r>
        <w:rPr>
          <w:rFonts w:ascii="Arial Unicode MS"/>
        </w:rPr>
        <w:t>“</w:t>
      </w:r>
      <w:r>
        <w:t>Commanders off the hook" - Response: Wrong. Commanders are still held accountable</w:t>
      </w:r>
      <w:bookmarkEnd w:id="148"/>
      <w:bookmarkEnd w:id="149"/>
      <w:r>
        <w:t xml:space="preserve"> </w:t>
      </w:r>
    </w:p>
    <w:p w14:paraId="76B5552F" w14:textId="77777777" w:rsidR="0076781F" w:rsidRDefault="0076781F" w:rsidP="0076781F">
      <w:pPr>
        <w:pStyle w:val="Citation3"/>
      </w:pPr>
      <w:proofErr w:type="gramStart"/>
      <w:r>
        <w:rPr>
          <w:u w:val="single"/>
        </w:rPr>
        <w:t>Service Woman</w:t>
      </w:r>
      <w:r>
        <w:rPr>
          <w:rFonts w:ascii="Arial Unicode MS"/>
          <w:u w:val="single"/>
        </w:rPr>
        <w:t>’</w:t>
      </w:r>
      <w:r>
        <w:rPr>
          <w:u w:val="single"/>
        </w:rPr>
        <w:t>s Action Network 2013.</w:t>
      </w:r>
      <w:proofErr w:type="gramEnd"/>
      <w:r>
        <w:rPr>
          <w:u w:val="single"/>
        </w:rPr>
        <w:t xml:space="preserve"> </w:t>
      </w:r>
      <w:r>
        <w:t xml:space="preserve"> </w:t>
      </w:r>
      <w:proofErr w:type="gramStart"/>
      <w:r>
        <w:t>( is</w:t>
      </w:r>
      <w:proofErr w:type="gramEnd"/>
      <w:r>
        <w:t xml:space="preserve"> a nonpartisan civil rights organization. SWAN educates policy makers and legislators; works with law firms, legal clinics and law schools to increase institutional accountability and improve stakeholders</w:t>
      </w:r>
      <w:r>
        <w:rPr>
          <w:rFonts w:ascii="Arial Unicode MS"/>
        </w:rPr>
        <w:t>’</w:t>
      </w:r>
      <w:r>
        <w:rPr>
          <w:rFonts w:ascii="Arial Unicode MS"/>
        </w:rPr>
        <w:t xml:space="preserve"> </w:t>
      </w:r>
      <w:r>
        <w:t xml:space="preserve">opportunities for </w:t>
      </w:r>
      <w:proofErr w:type="spellStart"/>
      <w:r>
        <w:t>redress;Informs</w:t>
      </w:r>
      <w:proofErr w:type="spellEnd"/>
      <w:r>
        <w:t xml:space="preserve"> the public by providing expert research, analysis and opinion, and amplifying stakeholder voices) 2013 Military Justice Improvement Act: The Myths </w:t>
      </w:r>
      <w:proofErr w:type="spellStart"/>
      <w:r>
        <w:t>vs</w:t>
      </w:r>
      <w:proofErr w:type="spellEnd"/>
      <w:r>
        <w:t xml:space="preserve"> Facts</w:t>
      </w:r>
      <w:r>
        <w:rPr>
          <w:u w:val="single"/>
        </w:rPr>
        <w:t xml:space="preserve"> </w:t>
      </w:r>
      <w:hyperlink r:id="rId67" w:history="1">
        <w:r w:rsidRPr="0092046C">
          <w:rPr>
            <w:rStyle w:val="Hyperlink"/>
          </w:rPr>
          <w:t>http://servicewomen.org/wp-content/uploads/2013/11/MJIA-Myths-v.-Facts.pdf</w:t>
        </w:r>
      </w:hyperlink>
      <w:r>
        <w:t xml:space="preserve"> </w:t>
      </w:r>
    </w:p>
    <w:p w14:paraId="2591EB87" w14:textId="77777777" w:rsidR="0076781F" w:rsidRDefault="0076781F" w:rsidP="0076781F">
      <w:pPr>
        <w:pStyle w:val="Evidence"/>
        <w:rPr>
          <w:u w:val="single"/>
        </w:rPr>
      </w:pPr>
      <w:r>
        <w:rPr>
          <w:u w:val="single"/>
        </w:rPr>
        <w:t>Myth: Critics say this lets the commanders off the hook. How can you hold them accountable when you reduce their power?   Fact: This is a false choice and just plain inaccurate. There is nothing about this proposal that lets commanders off the hook. Commanders will still be held accountable for setting the command climate whether or not they make this one legal decision. They are still fully responsible for and in control of their troops. In fact, this proposal leaves many crimes within the chain of command, including 36 serious crimes that are unique to the military, such as going AWOL or insubordination, in addition to all misdemeanor-type crimes.</w:t>
      </w:r>
      <w:r>
        <w:t xml:space="preserve"> That’s why a law professor and former Air Force officer wrote in the New York Times, “Everything about the proposal takes military needs into account, except for the fact that military leaders don’t like change.</w:t>
      </w:r>
    </w:p>
    <w:p w14:paraId="6A0572D5" w14:textId="77777777" w:rsidR="0076781F" w:rsidRDefault="0076781F" w:rsidP="0076781F">
      <w:pPr>
        <w:pStyle w:val="Contention2"/>
      </w:pPr>
      <w:bookmarkStart w:id="150" w:name="_Toc304982251"/>
      <w:bookmarkStart w:id="151" w:name="_Toc305158445"/>
      <w:r>
        <w:rPr>
          <w:rFonts w:ascii="Arial Unicode MS"/>
        </w:rPr>
        <w:lastRenderedPageBreak/>
        <w:t>“</w:t>
      </w:r>
      <w:r>
        <w:t>Prosecutors will only recommend cases they can win</w:t>
      </w:r>
      <w:r>
        <w:rPr>
          <w:rFonts w:ascii="Arial Unicode MS"/>
        </w:rPr>
        <w:t>”</w:t>
      </w:r>
      <w:r>
        <w:rPr>
          <w:rFonts w:ascii="Arial Unicode MS"/>
        </w:rPr>
        <w:t xml:space="preserve"> </w:t>
      </w:r>
      <w:r>
        <w:t>- Response: Less concerned with their prosecution numbers</w:t>
      </w:r>
      <w:bookmarkEnd w:id="150"/>
      <w:bookmarkEnd w:id="151"/>
      <w:r>
        <w:t xml:space="preserve"> </w:t>
      </w:r>
    </w:p>
    <w:p w14:paraId="6E133895" w14:textId="77777777" w:rsidR="0076781F" w:rsidRDefault="0076781F" w:rsidP="0076781F">
      <w:pPr>
        <w:pStyle w:val="Citation3"/>
      </w:pPr>
      <w:proofErr w:type="gramStart"/>
      <w:r>
        <w:rPr>
          <w:u w:val="single"/>
        </w:rPr>
        <w:t>Service Woman</w:t>
      </w:r>
      <w:r>
        <w:rPr>
          <w:rFonts w:ascii="Arial Unicode MS"/>
          <w:u w:val="single"/>
        </w:rPr>
        <w:t>’</w:t>
      </w:r>
      <w:r>
        <w:rPr>
          <w:u w:val="single"/>
        </w:rPr>
        <w:t>s Action Network 2013.</w:t>
      </w:r>
      <w:proofErr w:type="gramEnd"/>
      <w:r>
        <w:rPr>
          <w:u w:val="single"/>
        </w:rPr>
        <w:t xml:space="preserve"> </w:t>
      </w:r>
      <w:r>
        <w:t xml:space="preserve"> </w:t>
      </w:r>
      <w:proofErr w:type="gramStart"/>
      <w:r>
        <w:t>( is</w:t>
      </w:r>
      <w:proofErr w:type="gramEnd"/>
      <w:r>
        <w:t xml:space="preserve"> a nonpartisan civil rights organization. SWAN educates policy makers and legislators; works with law firms, legal clinics and law schools to increase institutional accountability and improve stakeholders</w:t>
      </w:r>
      <w:r>
        <w:rPr>
          <w:rFonts w:ascii="Arial Unicode MS"/>
        </w:rPr>
        <w:t>’</w:t>
      </w:r>
      <w:r>
        <w:rPr>
          <w:rFonts w:ascii="Arial Unicode MS"/>
        </w:rPr>
        <w:t xml:space="preserve"> </w:t>
      </w:r>
      <w:r>
        <w:t xml:space="preserve">opportunities for </w:t>
      </w:r>
      <w:proofErr w:type="spellStart"/>
      <w:r>
        <w:t>redress;Informs</w:t>
      </w:r>
      <w:proofErr w:type="spellEnd"/>
      <w:r>
        <w:t xml:space="preserve"> the public by providing expert research, analysis and opinion, and amplifying stakeholder voices) 2013 Military Justice Improvement Act: The Myths </w:t>
      </w:r>
      <w:proofErr w:type="spellStart"/>
      <w:r>
        <w:t>vs</w:t>
      </w:r>
      <w:proofErr w:type="spellEnd"/>
      <w:r>
        <w:t xml:space="preserve"> Facts</w:t>
      </w:r>
      <w:r>
        <w:rPr>
          <w:u w:val="single"/>
        </w:rPr>
        <w:t xml:space="preserve"> </w:t>
      </w:r>
      <w:hyperlink r:id="rId68" w:history="1">
        <w:r w:rsidRPr="0092046C">
          <w:rPr>
            <w:rStyle w:val="Hyperlink"/>
          </w:rPr>
          <w:t>http://servicewomen.org/wp-content/uploads/2013/11/MJIA-Myths-v.-Facts.pdf</w:t>
        </w:r>
      </w:hyperlink>
      <w:r>
        <w:t xml:space="preserve"> </w:t>
      </w:r>
    </w:p>
    <w:p w14:paraId="726E98D9" w14:textId="77777777" w:rsidR="0076781F" w:rsidRDefault="0076781F" w:rsidP="0076781F">
      <w:pPr>
        <w:pStyle w:val="Evidence"/>
      </w:pPr>
      <w:r>
        <w:rPr>
          <w:u w:val="single"/>
        </w:rPr>
        <w:t xml:space="preserve">Myth: Won’t this lead to fewer trials since prosecutors will only recommend cases they can “win”? Fact: This reflects a fundamental misunderstanding of how the military justice system works. JAGs move back and forth between defense and prosecution assignments, so they are less concerned about their prosecution numbers. Prosecutors are detailed to the billet for 2-3 years and take </w:t>
      </w:r>
      <w:proofErr w:type="gramStart"/>
      <w:r>
        <w:rPr>
          <w:u w:val="single"/>
        </w:rPr>
        <w:t>whatever cases are given to them by their department head</w:t>
      </w:r>
      <w:proofErr w:type="gramEnd"/>
      <w:r>
        <w:rPr>
          <w:u w:val="single"/>
        </w:rPr>
        <w:t xml:space="preserve">. </w:t>
      </w:r>
      <w:r w:rsidRPr="00B544BF">
        <w:t>The department head takes the cases that are preferred/referred.</w:t>
      </w:r>
      <w:r>
        <w:rPr>
          <w:u w:val="single"/>
        </w:rPr>
        <w:t xml:space="preserve"> </w:t>
      </w:r>
      <w:r>
        <w:t xml:space="preserve">Under our new structure the O-6 JAG would have the disposition authority to decide if a case proceeds to trial based on the strengths/weaknesses of the evidence. </w:t>
      </w:r>
      <w:r w:rsidRPr="00B544BF">
        <w:rPr>
          <w:u w:val="single"/>
        </w:rPr>
        <w:t>In the military, prosecutors are professionally graded on a whole host of matters - not just wins/losses. In fact, military prosecutors often receive praise from their superiors for being willing to take tough cases to trial</w:t>
      </w:r>
      <w:r>
        <w:t xml:space="preserve">. </w:t>
      </w:r>
    </w:p>
    <w:p w14:paraId="17EAAC41" w14:textId="77777777" w:rsidR="0076781F" w:rsidRDefault="0076781F" w:rsidP="0076781F">
      <w:pPr>
        <w:pStyle w:val="Contention2"/>
      </w:pPr>
      <w:bookmarkStart w:id="152" w:name="_Toc304982252"/>
      <w:bookmarkStart w:id="153" w:name="_Toc305158446"/>
      <w:r>
        <w:rPr>
          <w:rFonts w:ascii="Arial Unicode MS"/>
        </w:rPr>
        <w:t>“</w:t>
      </w:r>
      <w:r>
        <w:t>Proposal is too costly</w:t>
      </w:r>
      <w:r>
        <w:rPr>
          <w:rFonts w:ascii="Arial Unicode MS"/>
        </w:rPr>
        <w:t>”</w:t>
      </w:r>
      <w:r>
        <w:rPr>
          <w:rFonts w:ascii="Arial Unicode MS"/>
        </w:rPr>
        <w:t xml:space="preserve"> </w:t>
      </w:r>
      <w:r>
        <w:t>- Response: Sexual assaults are costing $3.6 billion</w:t>
      </w:r>
      <w:bookmarkEnd w:id="152"/>
      <w:bookmarkEnd w:id="153"/>
      <w:r>
        <w:t xml:space="preserve"> </w:t>
      </w:r>
    </w:p>
    <w:p w14:paraId="20DEF0FD" w14:textId="77777777" w:rsidR="0076781F" w:rsidRDefault="0076781F" w:rsidP="0076781F">
      <w:pPr>
        <w:pStyle w:val="Citation3"/>
      </w:pPr>
      <w:r>
        <w:rPr>
          <w:u w:val="single"/>
        </w:rPr>
        <w:t xml:space="preserve">Sen. Kirsten </w:t>
      </w:r>
      <w:proofErr w:type="spellStart"/>
      <w:r>
        <w:rPr>
          <w:u w:val="single"/>
        </w:rPr>
        <w:t>Gillibrand</w:t>
      </w:r>
      <w:proofErr w:type="spellEnd"/>
      <w:r>
        <w:rPr>
          <w:u w:val="single"/>
        </w:rPr>
        <w:t xml:space="preserve"> 2013.</w:t>
      </w:r>
      <w:r>
        <w:t xml:space="preserve"> (Senator from New York; JD from UCLA) 20 November 2013 113th Congress, 1st Session Issue: Vol. 159, No. 166 </w:t>
      </w:r>
      <w:r>
        <w:rPr>
          <w:rFonts w:ascii="Arial Unicode MS"/>
        </w:rPr>
        <w:t>—</w:t>
      </w:r>
      <w:r>
        <w:rPr>
          <w:rFonts w:ascii="Arial Unicode MS"/>
        </w:rPr>
        <w:t xml:space="preserve"> </w:t>
      </w:r>
      <w:r>
        <w:t xml:space="preserve">Daily Edition </w:t>
      </w:r>
      <w:hyperlink r:id="rId69" w:history="1">
        <w:r w:rsidRPr="0092046C">
          <w:rPr>
            <w:rStyle w:val="Hyperlink"/>
          </w:rPr>
          <w:t>https://www.congress.gov/congressional-record/2013/11/20/senate-section/article/S8299-2</w:t>
        </w:r>
      </w:hyperlink>
      <w:r>
        <w:t xml:space="preserve">  </w:t>
      </w:r>
    </w:p>
    <w:p w14:paraId="23CFD64E" w14:textId="77777777" w:rsidR="0076781F" w:rsidRPr="00B544BF" w:rsidRDefault="0076781F" w:rsidP="0076781F">
      <w:pPr>
        <w:pStyle w:val="Evidence"/>
      </w:pPr>
      <w:r w:rsidRPr="00B544BF">
        <w:t xml:space="preserve">There are those who argue that this reform will cost too much. I </w:t>
      </w:r>
      <w:proofErr w:type="gramStart"/>
      <w:r w:rsidRPr="00B544BF">
        <w:t>do  not</w:t>
      </w:r>
      <w:proofErr w:type="gramEnd"/>
      <w:r w:rsidRPr="00B544BF">
        <w:t xml:space="preserve"> know how you could possibly say that forwarding cases and  prosecuting rape in the military costs too much. Our men and women </w:t>
      </w:r>
      <w:proofErr w:type="gramStart"/>
      <w:r w:rsidRPr="00B544BF">
        <w:t>in  uniform</w:t>
      </w:r>
      <w:proofErr w:type="gramEnd"/>
      <w:r w:rsidRPr="00B544BF">
        <w:t xml:space="preserve"> are worth much more. Not only do these critics ignore the </w:t>
      </w:r>
      <w:proofErr w:type="gramStart"/>
      <w:r w:rsidRPr="00B544BF">
        <w:t>facts  that</w:t>
      </w:r>
      <w:proofErr w:type="gramEnd"/>
      <w:r w:rsidRPr="00B544BF">
        <w:t xml:space="preserve"> we already have trained JAGs serving in our military, they  actually ignore the financial cost of sexual assault in the military.  The RAND Corporation has estimated that this scourge cost $3.6 </w:t>
      </w:r>
      <w:proofErr w:type="gramStart"/>
      <w:r w:rsidRPr="00B544BF">
        <w:t>billion  last</w:t>
      </w:r>
      <w:proofErr w:type="gramEnd"/>
      <w:r w:rsidRPr="00B544BF">
        <w:t xml:space="preserve"> year alone.</w:t>
      </w:r>
    </w:p>
    <w:p w14:paraId="775D313E" w14:textId="77777777" w:rsidR="0076781F" w:rsidRDefault="0076781F" w:rsidP="0076781F">
      <w:pPr>
        <w:pStyle w:val="Contention1"/>
      </w:pPr>
      <w:bookmarkStart w:id="154" w:name="_Toc304982253"/>
      <w:bookmarkStart w:id="155" w:name="_Toc305158447"/>
      <w:r>
        <w:t>SOURCE INDICTMENTS</w:t>
      </w:r>
      <w:bookmarkEnd w:id="154"/>
      <w:bookmarkEnd w:id="155"/>
      <w:r>
        <w:t xml:space="preserve"> </w:t>
      </w:r>
    </w:p>
    <w:p w14:paraId="4D371F98" w14:textId="77777777" w:rsidR="0076781F" w:rsidRDefault="0076781F" w:rsidP="0076781F">
      <w:pPr>
        <w:pStyle w:val="Contention2"/>
      </w:pPr>
      <w:bookmarkStart w:id="156" w:name="_Toc304982254"/>
      <w:bookmarkStart w:id="157" w:name="_Toc305158448"/>
      <w:r>
        <w:rPr>
          <w:rFonts w:ascii="Arial Unicode MS"/>
        </w:rPr>
        <w:t>“</w:t>
      </w:r>
      <w:r>
        <w:t>Response System To Adult Sexual Assault Crimes Panel</w:t>
      </w:r>
      <w:r>
        <w:rPr>
          <w:rFonts w:ascii="Arial Unicode MS"/>
        </w:rPr>
        <w:t>”</w:t>
      </w:r>
      <w:r>
        <w:rPr>
          <w:rFonts w:ascii="Arial Unicode MS"/>
        </w:rPr>
        <w:t xml:space="preserve"> </w:t>
      </w:r>
      <w:r>
        <w:t>- Panel was chosen by opposition</w:t>
      </w:r>
      <w:bookmarkEnd w:id="156"/>
      <w:bookmarkEnd w:id="157"/>
      <w:r>
        <w:t xml:space="preserve"> </w:t>
      </w:r>
    </w:p>
    <w:p w14:paraId="56C3DEA9" w14:textId="77777777" w:rsidR="0076781F" w:rsidRDefault="0076781F" w:rsidP="0076781F">
      <w:pPr>
        <w:pStyle w:val="Citation3"/>
      </w:pPr>
      <w:r>
        <w:rPr>
          <w:u w:val="single"/>
        </w:rPr>
        <w:t xml:space="preserve">Jennifer </w:t>
      </w:r>
      <w:proofErr w:type="spellStart"/>
      <w:r>
        <w:rPr>
          <w:u w:val="single"/>
        </w:rPr>
        <w:t>Hlad</w:t>
      </w:r>
      <w:proofErr w:type="spellEnd"/>
      <w:r>
        <w:rPr>
          <w:u w:val="single"/>
        </w:rPr>
        <w:t xml:space="preserve"> 2014. </w:t>
      </w:r>
      <w:r>
        <w:t xml:space="preserve">(Master of Journalism from University of Maryland College Park; Pentagon reporter for Stars and Stripes, Press secretary for Office of Senator Barbara A. Mikulski, and Editorial assistant for American Journalism Review) 30 June 2014 Sexual assault panel: Keep prosecutions in chain of command </w:t>
      </w:r>
      <w:hyperlink r:id="rId70" w:history="1">
        <w:r w:rsidRPr="0092046C">
          <w:rPr>
            <w:rStyle w:val="Hyperlink"/>
          </w:rPr>
          <w:t>http://www.stripes.com/news/sexual-assault-panel-keep-prosecutions-in-chain-of-command-1.291370</w:t>
        </w:r>
      </w:hyperlink>
      <w:r>
        <w:t xml:space="preserve"> </w:t>
      </w:r>
    </w:p>
    <w:p w14:paraId="3341EE6F" w14:textId="77777777" w:rsidR="0076781F" w:rsidRDefault="0076781F" w:rsidP="0076781F">
      <w:pPr>
        <w:pStyle w:val="Evidence"/>
        <w:rPr>
          <w:u w:val="single"/>
        </w:rPr>
      </w:pPr>
      <w:r>
        <w:rPr>
          <w:u w:val="single"/>
        </w:rPr>
        <w:t xml:space="preserve">Published Friday by the Response Systems to Adult Sexual Assault Crimes Panel, the report is a blow to advocates of a plan proposed last year by Sen. Kirsten </w:t>
      </w:r>
      <w:proofErr w:type="spellStart"/>
      <w:r>
        <w:rPr>
          <w:u w:val="single"/>
        </w:rPr>
        <w:t>Gillibrand</w:t>
      </w:r>
      <w:proofErr w:type="spellEnd"/>
      <w:r>
        <w:rPr>
          <w:u w:val="single"/>
        </w:rPr>
        <w:t>,</w:t>
      </w:r>
      <w:r>
        <w:t xml:space="preserve"> D-N.Y., which would have removed the authority to prosecute sexual assault and other major crimes from commanders and given it to military </w:t>
      </w:r>
      <w:proofErr w:type="spellStart"/>
      <w:proofErr w:type="gramStart"/>
      <w:r>
        <w:t>lawyers.</w:t>
      </w:r>
      <w:r>
        <w:rPr>
          <w:u w:val="single"/>
        </w:rPr>
        <w:t>But</w:t>
      </w:r>
      <w:proofErr w:type="spellEnd"/>
      <w:proofErr w:type="gramEnd"/>
      <w:r>
        <w:rPr>
          <w:u w:val="single"/>
        </w:rPr>
        <w:t xml:space="preserve"> Nancy Parrish, president of victim advocacy group Protect Our Defenders, said she was not surprised the panel supported the status quo. </w:t>
      </w:r>
      <w:r>
        <w:rPr>
          <w:rFonts w:ascii="Arial Unicode MS"/>
          <w:u w:val="single"/>
        </w:rPr>
        <w:t>“</w:t>
      </w:r>
      <w:r>
        <w:rPr>
          <w:u w:val="single"/>
        </w:rPr>
        <w:t>This panel sadly became a tool to further delay needed reform,</w:t>
      </w:r>
      <w:r>
        <w:rPr>
          <w:rFonts w:ascii="Arial Unicode MS"/>
          <w:u w:val="single"/>
        </w:rPr>
        <w:t>”</w:t>
      </w:r>
      <w:r>
        <w:rPr>
          <w:rFonts w:ascii="Arial Unicode MS"/>
          <w:u w:val="single"/>
        </w:rPr>
        <w:t xml:space="preserve"> </w:t>
      </w:r>
      <w:r>
        <w:rPr>
          <w:u w:val="single"/>
        </w:rPr>
        <w:t xml:space="preserve">she said, noting that the members of the panel were chosen by Secretary of Defense Chuck Hagel and members of Congress who opposed the </w:t>
      </w:r>
      <w:proofErr w:type="spellStart"/>
      <w:r>
        <w:rPr>
          <w:u w:val="single"/>
        </w:rPr>
        <w:t>Gillibrand</w:t>
      </w:r>
      <w:proofErr w:type="spellEnd"/>
      <w:r>
        <w:rPr>
          <w:u w:val="single"/>
        </w:rPr>
        <w:t xml:space="preserve"> bill. </w:t>
      </w:r>
      <w:r>
        <w:rPr>
          <w:rFonts w:ascii="Arial Unicode MS"/>
          <w:u w:val="single"/>
        </w:rPr>
        <w:t>“</w:t>
      </w:r>
      <w:r>
        <w:rPr>
          <w:u w:val="single"/>
        </w:rPr>
        <w:t>The fact that there was any dissent is remarkable.</w:t>
      </w:r>
      <w:r>
        <w:rPr>
          <w:rFonts w:ascii="Arial Unicode MS"/>
          <w:u w:val="single"/>
        </w:rPr>
        <w:t>”</w:t>
      </w:r>
    </w:p>
    <w:p w14:paraId="0364E787" w14:textId="77777777" w:rsidR="0076781F" w:rsidRDefault="0076781F" w:rsidP="0076781F">
      <w:pPr>
        <w:pStyle w:val="Contention2"/>
        <w:rPr>
          <w:u w:val="single"/>
        </w:rPr>
      </w:pPr>
      <w:bookmarkStart w:id="158" w:name="_Toc304982255"/>
      <w:bookmarkStart w:id="159" w:name="_Toc305158449"/>
      <w:r>
        <w:lastRenderedPageBreak/>
        <w:t>Panel was conducted behind closed doors</w:t>
      </w:r>
      <w:bookmarkEnd w:id="158"/>
      <w:bookmarkEnd w:id="159"/>
    </w:p>
    <w:p w14:paraId="5112D94B" w14:textId="77777777" w:rsidR="0076781F" w:rsidRPr="00C566B0" w:rsidRDefault="0076781F" w:rsidP="0076781F">
      <w:pPr>
        <w:pStyle w:val="Citation3"/>
      </w:pPr>
      <w:r>
        <w:rPr>
          <w:u w:val="single"/>
        </w:rPr>
        <w:t xml:space="preserve">Paul D. </w:t>
      </w:r>
      <w:proofErr w:type="spellStart"/>
      <w:r>
        <w:rPr>
          <w:u w:val="single"/>
        </w:rPr>
        <w:t>Shinkman</w:t>
      </w:r>
      <w:proofErr w:type="spellEnd"/>
      <w:r>
        <w:rPr>
          <w:u w:val="single"/>
        </w:rPr>
        <w:t xml:space="preserve"> 2014. </w:t>
      </w:r>
      <w:r>
        <w:t xml:space="preserve">(National Security reporter for US News &amp; World Report, Program Assistant at US Department of State, Fellow Next Generation National Security Leaders Program at Center for a New American Security) 31 January </w:t>
      </w:r>
      <w:proofErr w:type="gramStart"/>
      <w:r>
        <w:t xml:space="preserve">2014 </w:t>
      </w:r>
      <w:r>
        <w:rPr>
          <w:u w:val="single"/>
        </w:rPr>
        <w:t xml:space="preserve"> </w:t>
      </w:r>
      <w:r>
        <w:t>Kirsten</w:t>
      </w:r>
      <w:proofErr w:type="gramEnd"/>
      <w:r>
        <w:t xml:space="preserve"> </w:t>
      </w:r>
      <w:proofErr w:type="spellStart"/>
      <w:r>
        <w:t>Gillibrand</w:t>
      </w:r>
      <w:proofErr w:type="spellEnd"/>
      <w:r>
        <w:t xml:space="preserve"> Slams Sexual Assault Panel's Decision on Commander's Role </w:t>
      </w:r>
      <w:hyperlink r:id="rId71" w:history="1">
        <w:r w:rsidRPr="0092046C">
          <w:rPr>
            <w:rStyle w:val="Hyperlink"/>
          </w:rPr>
          <w:t>http://www.usnews.com/news/articles/2014/01/31/kirsten-gillibrand-slams-sexual-assault-panels-decision-on-commanders-role</w:t>
        </w:r>
      </w:hyperlink>
      <w:r>
        <w:t xml:space="preserve">    </w:t>
      </w:r>
    </w:p>
    <w:p w14:paraId="5B26F560" w14:textId="77777777" w:rsidR="0076781F" w:rsidRDefault="0076781F" w:rsidP="0076781F">
      <w:pPr>
        <w:pStyle w:val="Evidence"/>
        <w:rPr>
          <w:u w:val="single"/>
        </w:rPr>
      </w:pPr>
      <w:r>
        <w:rPr>
          <w:u w:val="single"/>
        </w:rPr>
        <w:t xml:space="preserve">Sen. Kirsten </w:t>
      </w:r>
      <w:proofErr w:type="spellStart"/>
      <w:r>
        <w:rPr>
          <w:u w:val="single"/>
        </w:rPr>
        <w:t>Gillibrand</w:t>
      </w:r>
      <w:proofErr w:type="spellEnd"/>
      <w:r>
        <w:rPr>
          <w:u w:val="single"/>
        </w:rPr>
        <w:t xml:space="preserve">, D-N.Y., is still pushing for a vote on her Military Justice Improvement Act, which would among other reforms strip senior officers of their current responsibility to oversee sexual assault cases under their command. An outside panel studying the problem issued a preliminary ruling Thursday </w:t>
      </w:r>
      <w:proofErr w:type="gramStart"/>
      <w:r>
        <w:rPr>
          <w:u w:val="single"/>
        </w:rPr>
        <w:t>that commanders</w:t>
      </w:r>
      <w:proofErr w:type="gramEnd"/>
      <w:r>
        <w:rPr>
          <w:u w:val="single"/>
        </w:rPr>
        <w:t xml:space="preserve"> should keep this right. Critics of the panel and advocates for victims' rights have questioned the supposed transparency of this group, which conducts most of its meetings in private. "There is nothing surprising about a Pentagon sub-panel working mostly behind closed doors supporting stated Pentagon policy and encouraging more time to wait and see if the problem gets better," said James </w:t>
      </w:r>
      <w:proofErr w:type="spellStart"/>
      <w:r>
        <w:rPr>
          <w:u w:val="single"/>
        </w:rPr>
        <w:t>Rahm</w:t>
      </w:r>
      <w:proofErr w:type="spellEnd"/>
      <w:r>
        <w:rPr>
          <w:u w:val="single"/>
        </w:rPr>
        <w:t xml:space="preserve">, </w:t>
      </w:r>
      <w:r>
        <w:t xml:space="preserve">a spokesman for </w:t>
      </w:r>
      <w:proofErr w:type="spellStart"/>
      <w:r>
        <w:t>Gillibrand</w:t>
      </w:r>
      <w:proofErr w:type="spellEnd"/>
      <w:r>
        <w:t xml:space="preserve"> in an email.</w:t>
      </w:r>
    </w:p>
    <w:p w14:paraId="00A049A2" w14:textId="77777777" w:rsidR="0076781F" w:rsidRDefault="0076781F" w:rsidP="0076781F">
      <w:pPr>
        <w:pStyle w:val="Contention2"/>
        <w:rPr>
          <w:u w:val="single"/>
        </w:rPr>
      </w:pPr>
      <w:bookmarkStart w:id="160" w:name="_Toc304982256"/>
      <w:bookmarkStart w:id="161" w:name="_Toc305158450"/>
      <w:r>
        <w:t>Response Systems Panel based decisions on testimony of military commanders and attorneys – didn’t listen to victims</w:t>
      </w:r>
      <w:bookmarkEnd w:id="160"/>
      <w:bookmarkEnd w:id="161"/>
    </w:p>
    <w:p w14:paraId="20357297" w14:textId="77777777" w:rsidR="0076781F" w:rsidRDefault="0076781F" w:rsidP="0076781F">
      <w:pPr>
        <w:pStyle w:val="Citation3"/>
      </w:pPr>
      <w:r>
        <w:rPr>
          <w:u w:val="single"/>
        </w:rPr>
        <w:t>Dr. Elizabeth L. Hillman &amp; Harvey Bryant 2014.</w:t>
      </w:r>
      <w:r>
        <w:t xml:space="preserve"> (Hillman - Provost &amp; Academic Dean, Professor of Law at </w:t>
      </w:r>
      <w:proofErr w:type="spellStart"/>
      <w:r>
        <w:t>Univ</w:t>
      </w:r>
      <w:proofErr w:type="spellEnd"/>
      <w:r>
        <w:t xml:space="preserve"> of California Hastings College of the Law, Professor </w:t>
      </w:r>
      <w:r w:rsidRPr="007421BA">
        <w:t xml:space="preserve">of Law at Rutgers </w:t>
      </w:r>
      <w:proofErr w:type="spellStart"/>
      <w:r w:rsidRPr="007421BA">
        <w:t>Univ</w:t>
      </w:r>
      <w:proofErr w:type="spellEnd"/>
      <w:r w:rsidRPr="007421BA">
        <w:t>, and Instructor at US Air Force Academy; PhD in History from Yale; JD from Yale Law School. Bryant – attorney; served as Commonwealth Attorney of Virginia Beach</w:t>
      </w:r>
      <w:proofErr w:type="gramStart"/>
      <w:r w:rsidRPr="007421BA">
        <w:t>)  22</w:t>
      </w:r>
      <w:proofErr w:type="gramEnd"/>
      <w:r w:rsidRPr="007421BA">
        <w:t xml:space="preserve"> June 2014  Response Systems Panel on Military Sexual Assault </w:t>
      </w:r>
      <w:hyperlink r:id="rId72" w:history="1">
        <w:r w:rsidRPr="0092046C">
          <w:rPr>
            <w:rStyle w:val="Hyperlink"/>
          </w:rPr>
          <w:t>http://www.gillibrand.senate.gov/imo/media/doc/additional%20views%20excerpt.pdf</w:t>
        </w:r>
      </w:hyperlink>
      <w:r>
        <w:t xml:space="preserve"> </w:t>
      </w:r>
    </w:p>
    <w:p w14:paraId="0055EFD7" w14:textId="143D9D56" w:rsidR="00041E59" w:rsidRPr="0081259D" w:rsidRDefault="0076781F" w:rsidP="004A62BC">
      <w:pPr>
        <w:pStyle w:val="Evidence"/>
      </w:pPr>
      <w:r>
        <w:rPr>
          <w:u w:val="single"/>
        </w:rPr>
        <w:t>Congress created the Response Systems Panel to make an independent assessment of the military</w:t>
      </w:r>
      <w:r>
        <w:rPr>
          <w:rFonts w:ascii="Arial Unicode MS"/>
          <w:u w:val="single"/>
        </w:rPr>
        <w:t>’</w:t>
      </w:r>
      <w:r>
        <w:rPr>
          <w:u w:val="single"/>
        </w:rPr>
        <w:t>s response to sexual assault.</w:t>
      </w:r>
      <w:r>
        <w:t xml:space="preserve"> Perhaps no other aspect of military operations has generated worse outcomes in recent decades than military leaders</w:t>
      </w:r>
      <w:r>
        <w:rPr>
          <w:rFonts w:ascii="Arial Unicode MS"/>
        </w:rPr>
        <w:t>’</w:t>
      </w:r>
      <w:r>
        <w:rPr>
          <w:rFonts w:ascii="Arial Unicode MS"/>
        </w:rPr>
        <w:t xml:space="preserve"> </w:t>
      </w:r>
      <w:r>
        <w:t>efforts to reduce and punish sexual assaults. The Panel</w:t>
      </w:r>
      <w:r>
        <w:rPr>
          <w:rFonts w:ascii="Arial Unicode MS"/>
        </w:rPr>
        <w:t>’</w:t>
      </w:r>
      <w:r>
        <w:t>s assessment revealed many improvements already in place and other areas in which changes should be made. Removing prosecutorial discretion from the chain of command, however, is not among the changes recommended by the Panel. We write separately because it should be. Court-martial convening authorities, a small and high-ranking part of the military</w:t>
      </w:r>
      <w:r>
        <w:rPr>
          <w:rFonts w:ascii="Arial Unicode MS"/>
        </w:rPr>
        <w:t>’</w:t>
      </w:r>
      <w:r>
        <w:t>s command structure</w:t>
      </w:r>
      <w:proofErr w:type="gramStart"/>
      <w:r>
        <w:t>,1</w:t>
      </w:r>
      <w:proofErr w:type="gramEnd"/>
      <w:r>
        <w:t xml:space="preserve"> should no longer control the decision to prosecute sexual assault cases in the military justice system</w:t>
      </w:r>
      <w:r>
        <w:rPr>
          <w:u w:val="single"/>
        </w:rPr>
        <w:t>. The Panel</w:t>
      </w:r>
      <w:r>
        <w:rPr>
          <w:rFonts w:ascii="Arial Unicode MS"/>
          <w:u w:val="single"/>
        </w:rPr>
        <w:t>’</w:t>
      </w:r>
      <w:r>
        <w:rPr>
          <w:u w:val="single"/>
        </w:rPr>
        <w:t>s recommendation that the authority to prosecute remain within the command structure of the military is based on the testimony of high-ranking commanders and attorneys within the U.S. military. It neglects the words of survivors of sexual assault, rank-and-file service members, outside experts, and officers in our allies</w:t>
      </w:r>
      <w:r>
        <w:rPr>
          <w:rFonts w:ascii="Arial Unicode MS"/>
          <w:u w:val="single"/>
        </w:rPr>
        <w:t>’</w:t>
      </w:r>
      <w:r>
        <w:rPr>
          <w:rFonts w:ascii="Arial Unicode MS"/>
          <w:u w:val="single"/>
        </w:rPr>
        <w:t xml:space="preserve"> </w:t>
      </w:r>
      <w:r>
        <w:rPr>
          <w:u w:val="single"/>
        </w:rPr>
        <w:t xml:space="preserve">militaries. </w:t>
      </w:r>
    </w:p>
    <w:sectPr w:rsidR="00041E59" w:rsidRPr="0081259D" w:rsidSect="0076781F">
      <w:headerReference w:type="default" r:id="rId7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D2C66F" w14:textId="77777777" w:rsidR="0076781F" w:rsidRDefault="0076781F" w:rsidP="001D5FD6">
      <w:pPr>
        <w:spacing w:after="0" w:line="240" w:lineRule="auto"/>
      </w:pPr>
      <w:r>
        <w:separator/>
      </w:r>
    </w:p>
  </w:endnote>
  <w:endnote w:type="continuationSeparator" w:id="0">
    <w:p w14:paraId="7DEFE479" w14:textId="77777777" w:rsidR="0076781F" w:rsidRDefault="0076781F"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Myriad Pro"/>
    <w:panose1 w:val="00000000000000000000"/>
    <w:charset w:val="00"/>
    <w:family w:val="swiss"/>
    <w:notTrueType/>
    <w:pitch w:val="default"/>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Arial Unicode MS">
    <w:panose1 w:val="020B0604020202020204"/>
    <w:charset w:val="00"/>
    <w:family w:val="auto"/>
    <w:pitch w:val="variable"/>
    <w:sig w:usb0="F7FFAFFF" w:usb1="E9DFFFFF" w:usb2="0000003F" w:usb3="00000000" w:csb0="003F01FF" w:csb1="00000000"/>
  </w:font>
  <w:font w:name="Times Roman">
    <w:altName w:val="Times New Roman"/>
    <w:charset w:val="00"/>
    <w:family w:val="roman"/>
    <w:pitch w:val="default"/>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29365B" w14:textId="56014B13" w:rsidR="00245741" w:rsidRDefault="00245741" w:rsidP="00245741">
    <w:pPr>
      <w:pStyle w:val="Footer"/>
      <w:tabs>
        <w:tab w:val="clear" w:pos="4320"/>
        <w:tab w:val="clear" w:pos="8640"/>
        <w:tab w:val="center" w:pos="4680"/>
        <w:tab w:val="right" w:pos="9360"/>
      </w:tabs>
    </w:pPr>
    <w:r>
      <w:rPr>
        <w:sz w:val="18"/>
        <w:szCs w:val="18"/>
      </w:rPr>
      <w:t>2015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7036E2">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7036E2">
      <w:rPr>
        <w:noProof/>
        <w:sz w:val="24"/>
        <w:szCs w:val="24"/>
      </w:rPr>
      <w:t>24</w:t>
    </w:r>
    <w:r w:rsidRPr="0018486A">
      <w:rPr>
        <w:b w:val="0"/>
        <w:sz w:val="24"/>
        <w:szCs w:val="24"/>
      </w:rPr>
      <w:fldChar w:fldCharType="end"/>
    </w:r>
    <w:r>
      <w:tab/>
    </w:r>
    <w:r>
      <w:rPr>
        <w:sz w:val="18"/>
        <w:szCs w:val="18"/>
      </w:rPr>
      <w:t>Published 10/1/15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9F64F5" w14:textId="77777777" w:rsidR="0076781F" w:rsidRDefault="0076781F" w:rsidP="001D5FD6">
      <w:pPr>
        <w:spacing w:after="0" w:line="240" w:lineRule="auto"/>
      </w:pPr>
      <w:r>
        <w:separator/>
      </w:r>
    </w:p>
  </w:footnote>
  <w:footnote w:type="continuationSeparator" w:id="0">
    <w:p w14:paraId="713DF58A" w14:textId="77777777" w:rsidR="0076781F" w:rsidRDefault="0076781F" w:rsidP="001D5FD6">
      <w:pPr>
        <w:spacing w:after="0" w:line="240" w:lineRule="auto"/>
      </w:pPr>
      <w:r>
        <w:continuationSeparator/>
      </w:r>
    </w:p>
  </w:footnote>
  <w:footnote w:id="1">
    <w:p w14:paraId="7973A2C7" w14:textId="33553A8E" w:rsidR="004A62BC" w:rsidRPr="004A62BC" w:rsidRDefault="004A62BC">
      <w:pPr>
        <w:pStyle w:val="FootnoteText"/>
        <w:rPr>
          <w:i/>
          <w:u w:val="single"/>
        </w:rPr>
      </w:pPr>
      <w:r>
        <w:rPr>
          <w:rStyle w:val="FootnoteReference"/>
        </w:rPr>
        <w:footnoteRef/>
      </w:r>
      <w:r>
        <w:t xml:space="preserve"> </w:t>
      </w:r>
      <w:proofErr w:type="spellStart"/>
      <w:r w:rsidRPr="004A62BC">
        <w:rPr>
          <w:rFonts w:ascii="Times New Roman" w:hAnsi="Times New Roman" w:cs="Times New Roman"/>
          <w:i/>
          <w:sz w:val="18"/>
          <w:szCs w:val="18"/>
          <w:u w:val="single"/>
        </w:rPr>
        <w:t>Capt</w:t>
      </w:r>
      <w:proofErr w:type="spellEnd"/>
      <w:r w:rsidRPr="004A62BC">
        <w:rPr>
          <w:rFonts w:ascii="Times New Roman" w:hAnsi="Times New Roman" w:cs="Times New Roman"/>
          <w:i/>
          <w:sz w:val="18"/>
          <w:szCs w:val="18"/>
          <w:u w:val="single"/>
        </w:rPr>
        <w:t xml:space="preserve">. Danielle </w:t>
      </w:r>
      <w:proofErr w:type="spellStart"/>
      <w:r w:rsidRPr="004A62BC">
        <w:rPr>
          <w:rFonts w:ascii="Times New Roman" w:hAnsi="Times New Roman" w:cs="Times New Roman"/>
          <w:i/>
          <w:sz w:val="18"/>
          <w:szCs w:val="18"/>
          <w:u w:val="single"/>
        </w:rPr>
        <w:t>Rogowski</w:t>
      </w:r>
      <w:proofErr w:type="spellEnd"/>
      <w:r w:rsidRPr="004A62BC">
        <w:rPr>
          <w:rFonts w:ascii="Times New Roman" w:hAnsi="Times New Roman" w:cs="Times New Roman"/>
          <w:i/>
          <w:sz w:val="18"/>
          <w:szCs w:val="18"/>
          <w:u w:val="single"/>
        </w:rPr>
        <w:t xml:space="preserve"> 2015. </w:t>
      </w:r>
      <w:r w:rsidRPr="004A62BC">
        <w:rPr>
          <w:rFonts w:ascii="Times New Roman" w:hAnsi="Times New Roman" w:cs="Times New Roman"/>
          <w:i/>
          <w:sz w:val="18"/>
          <w:szCs w:val="18"/>
        </w:rPr>
        <w:t>(</w:t>
      </w:r>
      <w:proofErr w:type="spellStart"/>
      <w:r w:rsidRPr="004A62BC">
        <w:rPr>
          <w:rFonts w:ascii="Times New Roman" w:hAnsi="Times New Roman" w:cs="Times New Roman"/>
          <w:i/>
          <w:sz w:val="18"/>
          <w:szCs w:val="18"/>
        </w:rPr>
        <w:t>Aircraft</w:t>
      </w:r>
      <w:proofErr w:type="spellEnd"/>
      <w:r w:rsidRPr="004A62BC">
        <w:rPr>
          <w:rFonts w:ascii="Times New Roman" w:hAnsi="Times New Roman" w:cs="Times New Roman"/>
          <w:i/>
          <w:sz w:val="18"/>
          <w:szCs w:val="18"/>
        </w:rPr>
        <w:t xml:space="preserve"> Maintenance </w:t>
      </w:r>
      <w:proofErr w:type="spellStart"/>
      <w:r w:rsidRPr="004A62BC">
        <w:rPr>
          <w:rFonts w:ascii="Times New Roman" w:hAnsi="Times New Roman" w:cs="Times New Roman"/>
          <w:i/>
          <w:sz w:val="18"/>
          <w:szCs w:val="18"/>
        </w:rPr>
        <w:t>Officer</w:t>
      </w:r>
      <w:proofErr w:type="spellEnd"/>
      <w:r w:rsidRPr="004A62BC">
        <w:rPr>
          <w:rFonts w:ascii="Times New Roman" w:hAnsi="Times New Roman" w:cs="Times New Roman"/>
          <w:i/>
          <w:sz w:val="18"/>
          <w:szCs w:val="18"/>
        </w:rPr>
        <w:t xml:space="preserve"> in the United States Air Force and J.D. Candidate, Seattle </w:t>
      </w:r>
      <w:proofErr w:type="spellStart"/>
      <w:r w:rsidRPr="004A62BC">
        <w:rPr>
          <w:rFonts w:ascii="Times New Roman" w:hAnsi="Times New Roman" w:cs="Times New Roman"/>
          <w:i/>
          <w:sz w:val="18"/>
          <w:szCs w:val="18"/>
        </w:rPr>
        <w:t>University</w:t>
      </w:r>
      <w:proofErr w:type="spellEnd"/>
      <w:r w:rsidRPr="004A62BC">
        <w:rPr>
          <w:rFonts w:ascii="Times New Roman" w:hAnsi="Times New Roman" w:cs="Times New Roman"/>
          <w:i/>
          <w:sz w:val="18"/>
          <w:szCs w:val="18"/>
        </w:rPr>
        <w:t xml:space="preserve"> </w:t>
      </w:r>
      <w:proofErr w:type="spellStart"/>
      <w:r w:rsidRPr="004A62BC">
        <w:rPr>
          <w:rFonts w:ascii="Times New Roman" w:hAnsi="Times New Roman" w:cs="Times New Roman"/>
          <w:i/>
          <w:sz w:val="18"/>
          <w:szCs w:val="18"/>
        </w:rPr>
        <w:t>School</w:t>
      </w:r>
      <w:proofErr w:type="spellEnd"/>
      <w:r w:rsidRPr="004A62BC">
        <w:rPr>
          <w:rFonts w:ascii="Times New Roman" w:hAnsi="Times New Roman" w:cs="Times New Roman"/>
          <w:i/>
          <w:sz w:val="18"/>
          <w:szCs w:val="18"/>
        </w:rPr>
        <w:t xml:space="preserve"> of Law, 2015; M.A. </w:t>
      </w:r>
      <w:proofErr w:type="spellStart"/>
      <w:r w:rsidRPr="004A62BC">
        <w:rPr>
          <w:rFonts w:ascii="Times New Roman" w:hAnsi="Times New Roman" w:cs="Times New Roman"/>
          <w:i/>
          <w:sz w:val="18"/>
          <w:szCs w:val="18"/>
        </w:rPr>
        <w:t>University</w:t>
      </w:r>
      <w:proofErr w:type="spellEnd"/>
      <w:r w:rsidRPr="004A62BC">
        <w:rPr>
          <w:rFonts w:ascii="Times New Roman" w:hAnsi="Times New Roman" w:cs="Times New Roman"/>
          <w:i/>
          <w:sz w:val="18"/>
          <w:szCs w:val="18"/>
        </w:rPr>
        <w:t xml:space="preserve"> of Oklahoma, 2011; B.S. </w:t>
      </w:r>
      <w:proofErr w:type="spellStart"/>
      <w:r w:rsidRPr="004A62BC">
        <w:rPr>
          <w:rFonts w:ascii="Times New Roman" w:hAnsi="Times New Roman" w:cs="Times New Roman"/>
          <w:i/>
          <w:sz w:val="18"/>
          <w:szCs w:val="18"/>
        </w:rPr>
        <w:t>Political</w:t>
      </w:r>
      <w:proofErr w:type="spellEnd"/>
      <w:r w:rsidRPr="004A62BC">
        <w:rPr>
          <w:rFonts w:ascii="Times New Roman" w:hAnsi="Times New Roman" w:cs="Times New Roman"/>
          <w:i/>
          <w:sz w:val="18"/>
          <w:szCs w:val="18"/>
        </w:rPr>
        <w:t xml:space="preserve"> Science, United States Air Force </w:t>
      </w:r>
      <w:proofErr w:type="spellStart"/>
      <w:r w:rsidRPr="004A62BC">
        <w:rPr>
          <w:rFonts w:ascii="Times New Roman" w:hAnsi="Times New Roman" w:cs="Times New Roman"/>
          <w:i/>
          <w:sz w:val="18"/>
          <w:szCs w:val="18"/>
        </w:rPr>
        <w:t>Academy</w:t>
      </w:r>
      <w:proofErr w:type="spellEnd"/>
      <w:r w:rsidRPr="004A62BC">
        <w:rPr>
          <w:rFonts w:ascii="Times New Roman" w:hAnsi="Times New Roman" w:cs="Times New Roman"/>
          <w:i/>
          <w:sz w:val="18"/>
          <w:szCs w:val="18"/>
        </w:rPr>
        <w:t xml:space="preserve">, 2009.) 2015 </w:t>
      </w:r>
      <w:proofErr w:type="spellStart"/>
      <w:r w:rsidRPr="004A62BC">
        <w:rPr>
          <w:rFonts w:ascii="Times New Roman" w:hAnsi="Times New Roman" w:cs="Times New Roman"/>
          <w:i/>
          <w:sz w:val="18"/>
          <w:szCs w:val="18"/>
        </w:rPr>
        <w:t>Quis</w:t>
      </w:r>
      <w:proofErr w:type="spellEnd"/>
      <w:r w:rsidRPr="004A62BC">
        <w:rPr>
          <w:rFonts w:ascii="Times New Roman" w:hAnsi="Times New Roman" w:cs="Times New Roman"/>
          <w:i/>
          <w:sz w:val="18"/>
          <w:szCs w:val="18"/>
        </w:rPr>
        <w:t xml:space="preserve"> </w:t>
      </w:r>
      <w:proofErr w:type="spellStart"/>
      <w:r w:rsidRPr="004A62BC">
        <w:rPr>
          <w:rFonts w:ascii="Times New Roman" w:hAnsi="Times New Roman" w:cs="Times New Roman"/>
          <w:i/>
          <w:sz w:val="18"/>
          <w:szCs w:val="18"/>
        </w:rPr>
        <w:t>Custodiet</w:t>
      </w:r>
      <w:proofErr w:type="spellEnd"/>
      <w:r w:rsidRPr="004A62BC">
        <w:rPr>
          <w:rFonts w:ascii="Times New Roman" w:hAnsi="Times New Roman" w:cs="Times New Roman"/>
          <w:i/>
          <w:sz w:val="18"/>
          <w:szCs w:val="18"/>
        </w:rPr>
        <w:t xml:space="preserve"> Ipsos Custodies? The </w:t>
      </w:r>
      <w:proofErr w:type="spellStart"/>
      <w:r w:rsidRPr="004A62BC">
        <w:rPr>
          <w:rFonts w:ascii="Times New Roman" w:hAnsi="Times New Roman" w:cs="Times New Roman"/>
          <w:i/>
          <w:sz w:val="18"/>
          <w:szCs w:val="18"/>
        </w:rPr>
        <w:t>Current</w:t>
      </w:r>
      <w:proofErr w:type="spellEnd"/>
      <w:r w:rsidRPr="004A62BC">
        <w:rPr>
          <w:rFonts w:ascii="Times New Roman" w:hAnsi="Times New Roman" w:cs="Times New Roman"/>
          <w:i/>
          <w:sz w:val="18"/>
          <w:szCs w:val="18"/>
        </w:rPr>
        <w:t xml:space="preserve"> State of </w:t>
      </w:r>
      <w:proofErr w:type="spellStart"/>
      <w:r w:rsidRPr="004A62BC">
        <w:rPr>
          <w:rFonts w:ascii="Times New Roman" w:hAnsi="Times New Roman" w:cs="Times New Roman"/>
          <w:i/>
          <w:sz w:val="18"/>
          <w:szCs w:val="18"/>
        </w:rPr>
        <w:t>Sexual</w:t>
      </w:r>
      <w:proofErr w:type="spellEnd"/>
      <w:r w:rsidRPr="004A62BC">
        <w:rPr>
          <w:rFonts w:ascii="Times New Roman" w:hAnsi="Times New Roman" w:cs="Times New Roman"/>
          <w:i/>
          <w:sz w:val="18"/>
          <w:szCs w:val="18"/>
        </w:rPr>
        <w:t xml:space="preserve"> </w:t>
      </w:r>
      <w:proofErr w:type="spellStart"/>
      <w:r w:rsidRPr="004A62BC">
        <w:rPr>
          <w:rFonts w:ascii="Times New Roman" w:hAnsi="Times New Roman" w:cs="Times New Roman"/>
          <w:i/>
          <w:sz w:val="18"/>
          <w:szCs w:val="18"/>
        </w:rPr>
        <w:t>Assault</w:t>
      </w:r>
      <w:proofErr w:type="spellEnd"/>
      <w:r w:rsidRPr="004A62BC">
        <w:rPr>
          <w:rFonts w:ascii="Times New Roman" w:hAnsi="Times New Roman" w:cs="Times New Roman"/>
          <w:i/>
          <w:sz w:val="18"/>
          <w:szCs w:val="18"/>
        </w:rPr>
        <w:t xml:space="preserve"> </w:t>
      </w:r>
      <w:proofErr w:type="spellStart"/>
      <w:r w:rsidRPr="004A62BC">
        <w:rPr>
          <w:rFonts w:ascii="Times New Roman" w:hAnsi="Times New Roman" w:cs="Times New Roman"/>
          <w:i/>
          <w:sz w:val="18"/>
          <w:szCs w:val="18"/>
        </w:rPr>
        <w:t>Reform</w:t>
      </w:r>
      <w:proofErr w:type="spellEnd"/>
      <w:r w:rsidRPr="004A62BC">
        <w:rPr>
          <w:rFonts w:ascii="Times New Roman" w:hAnsi="Times New Roman" w:cs="Times New Roman"/>
          <w:i/>
          <w:sz w:val="18"/>
          <w:szCs w:val="18"/>
        </w:rPr>
        <w:t xml:space="preserve"> </w:t>
      </w:r>
      <w:proofErr w:type="spellStart"/>
      <w:r w:rsidRPr="004A62BC">
        <w:rPr>
          <w:rFonts w:ascii="Times New Roman" w:hAnsi="Times New Roman" w:cs="Times New Roman"/>
          <w:i/>
          <w:sz w:val="18"/>
          <w:szCs w:val="18"/>
        </w:rPr>
        <w:t>Within</w:t>
      </w:r>
      <w:proofErr w:type="spellEnd"/>
      <w:r w:rsidRPr="004A62BC">
        <w:rPr>
          <w:rFonts w:ascii="Times New Roman" w:hAnsi="Times New Roman" w:cs="Times New Roman"/>
          <w:i/>
          <w:sz w:val="18"/>
          <w:szCs w:val="18"/>
        </w:rPr>
        <w:t xml:space="preserve"> the U.S. </w:t>
      </w:r>
      <w:proofErr w:type="spellStart"/>
      <w:r w:rsidRPr="004A62BC">
        <w:rPr>
          <w:rFonts w:ascii="Times New Roman" w:hAnsi="Times New Roman" w:cs="Times New Roman"/>
          <w:i/>
          <w:sz w:val="18"/>
          <w:szCs w:val="18"/>
        </w:rPr>
        <w:t>Military</w:t>
      </w:r>
      <w:proofErr w:type="spellEnd"/>
      <w:r w:rsidRPr="004A62BC">
        <w:rPr>
          <w:rFonts w:ascii="Times New Roman" w:hAnsi="Times New Roman" w:cs="Times New Roman"/>
          <w:i/>
          <w:sz w:val="18"/>
          <w:szCs w:val="18"/>
        </w:rPr>
        <w:t xml:space="preserve"> and the </w:t>
      </w:r>
      <w:proofErr w:type="spellStart"/>
      <w:r w:rsidRPr="004A62BC">
        <w:rPr>
          <w:rFonts w:ascii="Times New Roman" w:hAnsi="Times New Roman" w:cs="Times New Roman"/>
          <w:i/>
          <w:sz w:val="18"/>
          <w:szCs w:val="18"/>
        </w:rPr>
        <w:t>Need</w:t>
      </w:r>
      <w:proofErr w:type="spellEnd"/>
      <w:r w:rsidRPr="004A62BC">
        <w:rPr>
          <w:rFonts w:ascii="Times New Roman" w:hAnsi="Times New Roman" w:cs="Times New Roman"/>
          <w:i/>
          <w:sz w:val="18"/>
          <w:szCs w:val="18"/>
        </w:rPr>
        <w:t xml:space="preserve"> for the Use of a </w:t>
      </w:r>
      <w:proofErr w:type="spellStart"/>
      <w:r w:rsidRPr="004A62BC">
        <w:rPr>
          <w:rFonts w:ascii="Times New Roman" w:hAnsi="Times New Roman" w:cs="Times New Roman"/>
          <w:i/>
          <w:sz w:val="18"/>
          <w:szCs w:val="18"/>
        </w:rPr>
        <w:t>Formal</w:t>
      </w:r>
      <w:proofErr w:type="spellEnd"/>
      <w:r w:rsidRPr="004A62BC">
        <w:rPr>
          <w:rFonts w:ascii="Times New Roman" w:hAnsi="Times New Roman" w:cs="Times New Roman"/>
          <w:i/>
          <w:sz w:val="18"/>
          <w:szCs w:val="18"/>
        </w:rPr>
        <w:t xml:space="preserve"> </w:t>
      </w:r>
      <w:proofErr w:type="spellStart"/>
      <w:r w:rsidRPr="004A62BC">
        <w:rPr>
          <w:rFonts w:ascii="Times New Roman" w:hAnsi="Times New Roman" w:cs="Times New Roman"/>
          <w:i/>
          <w:sz w:val="18"/>
          <w:szCs w:val="18"/>
        </w:rPr>
        <w:t>Decision</w:t>
      </w:r>
      <w:proofErr w:type="spellEnd"/>
      <w:r w:rsidRPr="004A62BC">
        <w:rPr>
          <w:rFonts w:ascii="Times New Roman" w:hAnsi="Times New Roman" w:cs="Times New Roman"/>
          <w:i/>
          <w:sz w:val="18"/>
          <w:szCs w:val="18"/>
        </w:rPr>
        <w:t xml:space="preserve"> </w:t>
      </w:r>
      <w:proofErr w:type="spellStart"/>
      <w:r w:rsidRPr="004A62BC">
        <w:rPr>
          <w:rFonts w:ascii="Times New Roman" w:hAnsi="Times New Roman" w:cs="Times New Roman"/>
          <w:i/>
          <w:sz w:val="18"/>
          <w:szCs w:val="18"/>
        </w:rPr>
        <w:t>making</w:t>
      </w:r>
      <w:proofErr w:type="spellEnd"/>
      <w:r w:rsidRPr="004A62BC">
        <w:rPr>
          <w:rFonts w:ascii="Times New Roman" w:hAnsi="Times New Roman" w:cs="Times New Roman"/>
          <w:i/>
          <w:sz w:val="18"/>
          <w:szCs w:val="18"/>
        </w:rPr>
        <w:t xml:space="preserve"> </w:t>
      </w:r>
      <w:proofErr w:type="spellStart"/>
      <w:r w:rsidRPr="004A62BC">
        <w:rPr>
          <w:rFonts w:ascii="Times New Roman" w:hAnsi="Times New Roman" w:cs="Times New Roman"/>
          <w:i/>
          <w:sz w:val="18"/>
          <w:szCs w:val="18"/>
        </w:rPr>
        <w:t>Process</w:t>
      </w:r>
      <w:proofErr w:type="spellEnd"/>
      <w:r w:rsidRPr="004A62BC">
        <w:rPr>
          <w:rFonts w:ascii="Times New Roman" w:hAnsi="Times New Roman" w:cs="Times New Roman"/>
          <w:i/>
          <w:sz w:val="18"/>
          <w:szCs w:val="18"/>
        </w:rPr>
        <w:t xml:space="preserve"> in </w:t>
      </w:r>
      <w:proofErr w:type="spellStart"/>
      <w:r w:rsidRPr="004A62BC">
        <w:rPr>
          <w:rFonts w:ascii="Times New Roman" w:hAnsi="Times New Roman" w:cs="Times New Roman"/>
          <w:i/>
          <w:sz w:val="18"/>
          <w:szCs w:val="18"/>
        </w:rPr>
        <w:t>Further</w:t>
      </w:r>
      <w:proofErr w:type="spellEnd"/>
      <w:r w:rsidRPr="004A62BC">
        <w:rPr>
          <w:rFonts w:ascii="Times New Roman" w:hAnsi="Times New Roman" w:cs="Times New Roman"/>
          <w:i/>
          <w:sz w:val="18"/>
          <w:szCs w:val="18"/>
        </w:rPr>
        <w:t xml:space="preserve"> </w:t>
      </w:r>
      <w:proofErr w:type="spellStart"/>
      <w:r w:rsidRPr="004A62BC">
        <w:rPr>
          <w:rFonts w:ascii="Times New Roman" w:hAnsi="Times New Roman" w:cs="Times New Roman"/>
          <w:i/>
          <w:sz w:val="18"/>
          <w:szCs w:val="18"/>
        </w:rPr>
        <w:t>Reform</w:t>
      </w:r>
      <w:proofErr w:type="spellEnd"/>
      <w:r w:rsidRPr="004A62BC">
        <w:rPr>
          <w:rFonts w:ascii="Times New Roman" w:hAnsi="Times New Roman" w:cs="Times New Roman"/>
          <w:i/>
          <w:sz w:val="18"/>
          <w:szCs w:val="18"/>
        </w:rPr>
        <w:t xml:space="preserve"> </w:t>
      </w:r>
      <w:hyperlink r:id="rId1" w:history="1">
        <w:r w:rsidRPr="00907432">
          <w:rPr>
            <w:rStyle w:val="Hyperlink"/>
            <w:rFonts w:ascii="Times New Roman" w:hAnsi="Times New Roman" w:cs="Times New Roman"/>
            <w:i/>
            <w:sz w:val="18"/>
            <w:szCs w:val="18"/>
          </w:rPr>
          <w:t>http://seattleuniversitylawreview.com/files/2015/04/8Rogowski-Final.pdf</w:t>
        </w:r>
      </w:hyperlink>
      <w:r>
        <w:rPr>
          <w:rFonts w:ascii="Times New Roman" w:hAnsi="Times New Roman" w:cs="Times New Roman"/>
          <w:i/>
          <w:sz w:val="18"/>
          <w:szCs w:val="18"/>
        </w:rPr>
        <w:t xml:space="preserve">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7484D" w14:textId="6FB88119" w:rsidR="0076781F" w:rsidRPr="0076781F" w:rsidRDefault="004A62BC" w:rsidP="0076781F">
    <w:pPr>
      <w:pStyle w:val="Footer"/>
      <w:tabs>
        <w:tab w:val="clear" w:pos="4320"/>
        <w:tab w:val="clear" w:pos="8640"/>
        <w:tab w:val="center" w:pos="4680"/>
        <w:tab w:val="right" w:pos="9360"/>
      </w:tabs>
    </w:pPr>
    <w:r>
      <w:t>Case</w:t>
    </w:r>
    <w:r w:rsidR="0076781F" w:rsidRPr="0076781F">
      <w:t>: Military Justice Improvement Act</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804A77" w14:textId="77777777" w:rsidR="004A62BC" w:rsidRPr="0076781F" w:rsidRDefault="004A62BC" w:rsidP="0076781F">
    <w:pPr>
      <w:pStyle w:val="Footer"/>
      <w:tabs>
        <w:tab w:val="clear" w:pos="4320"/>
        <w:tab w:val="clear" w:pos="8640"/>
        <w:tab w:val="center" w:pos="4680"/>
        <w:tab w:val="right" w:pos="9360"/>
      </w:tabs>
    </w:pPr>
    <w:r>
      <w:t>2A Evidence</w:t>
    </w:r>
    <w:r w:rsidRPr="0076781F">
      <w:t>: Military Justice Improvement Act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CD71258"/>
    <w:multiLevelType w:val="hybridMultilevel"/>
    <w:tmpl w:val="E0F0DE7C"/>
    <w:lvl w:ilvl="0" w:tplc="E2DCC1F8">
      <w:numFmt w:val="bullet"/>
      <w:lvlText w:val="-"/>
      <w:lvlJc w:val="left"/>
      <w:pPr>
        <w:ind w:left="696" w:hanging="360"/>
      </w:pPr>
      <w:rPr>
        <w:rFonts w:ascii="Times New Roman" w:eastAsia="Times New Roman"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34456823"/>
    <w:multiLevelType w:val="multilevel"/>
    <w:tmpl w:val="AAC86F3E"/>
    <w:styleLink w:val="Bullet"/>
    <w:lvl w:ilvl="0">
      <w:numFmt w:val="bullet"/>
      <w:lvlText w:val="•"/>
      <w:lvlJc w:val="left"/>
      <w:pPr>
        <w:tabs>
          <w:tab w:val="num" w:pos="452"/>
        </w:tabs>
        <w:ind w:left="4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1">
      <w:start w:val="1"/>
      <w:numFmt w:val="bullet"/>
      <w:lvlText w:val="•"/>
      <w:lvlJc w:val="left"/>
      <w:pPr>
        <w:tabs>
          <w:tab w:val="num" w:pos="632"/>
        </w:tabs>
        <w:ind w:left="6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2">
      <w:start w:val="1"/>
      <w:numFmt w:val="bullet"/>
      <w:lvlText w:val="•"/>
      <w:lvlJc w:val="left"/>
      <w:pPr>
        <w:tabs>
          <w:tab w:val="num" w:pos="812"/>
        </w:tabs>
        <w:ind w:left="8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3">
      <w:start w:val="1"/>
      <w:numFmt w:val="bullet"/>
      <w:lvlText w:val="•"/>
      <w:lvlJc w:val="left"/>
      <w:pPr>
        <w:tabs>
          <w:tab w:val="num" w:pos="992"/>
        </w:tabs>
        <w:ind w:left="9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4">
      <w:start w:val="1"/>
      <w:numFmt w:val="bullet"/>
      <w:lvlText w:val="•"/>
      <w:lvlJc w:val="left"/>
      <w:pPr>
        <w:tabs>
          <w:tab w:val="num" w:pos="1172"/>
        </w:tabs>
        <w:ind w:left="117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5">
      <w:start w:val="1"/>
      <w:numFmt w:val="bullet"/>
      <w:lvlText w:val="•"/>
      <w:lvlJc w:val="left"/>
      <w:pPr>
        <w:tabs>
          <w:tab w:val="num" w:pos="1352"/>
        </w:tabs>
        <w:ind w:left="13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6">
      <w:start w:val="1"/>
      <w:numFmt w:val="bullet"/>
      <w:lvlText w:val="•"/>
      <w:lvlJc w:val="left"/>
      <w:pPr>
        <w:tabs>
          <w:tab w:val="num" w:pos="1532"/>
        </w:tabs>
        <w:ind w:left="15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7">
      <w:start w:val="1"/>
      <w:numFmt w:val="bullet"/>
      <w:lvlText w:val="•"/>
      <w:lvlJc w:val="left"/>
      <w:pPr>
        <w:tabs>
          <w:tab w:val="num" w:pos="1712"/>
        </w:tabs>
        <w:ind w:left="17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8">
      <w:start w:val="1"/>
      <w:numFmt w:val="bullet"/>
      <w:lvlText w:val="•"/>
      <w:lvlJc w:val="left"/>
      <w:pPr>
        <w:tabs>
          <w:tab w:val="num" w:pos="1892"/>
        </w:tabs>
        <w:ind w:left="18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abstractNum>
  <w:abstractNum w:abstractNumId="18">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8"/>
  </w:num>
  <w:num w:numId="2">
    <w:abstractNumId w:val="20"/>
  </w:num>
  <w:num w:numId="3">
    <w:abstractNumId w:val="11"/>
  </w:num>
  <w:num w:numId="4">
    <w:abstractNumId w:val="16"/>
  </w:num>
  <w:num w:numId="5">
    <w:abstractNumId w:val="23"/>
  </w:num>
  <w:num w:numId="6">
    <w:abstractNumId w:val="13"/>
  </w:num>
  <w:num w:numId="7">
    <w:abstractNumId w:val="24"/>
  </w:num>
  <w:num w:numId="8">
    <w:abstractNumId w:val="2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9"/>
  </w:num>
  <w:num w:numId="21">
    <w:abstractNumId w:val="15"/>
  </w:num>
  <w:num w:numId="22">
    <w:abstractNumId w:val="10"/>
  </w:num>
  <w:num w:numId="23">
    <w:abstractNumId w:val="12"/>
  </w:num>
  <w:num w:numId="24">
    <w:abstractNumId w:val="1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2844"/>
    <w:rsid w:val="00005181"/>
    <w:rsid w:val="000255E0"/>
    <w:rsid w:val="00025A98"/>
    <w:rsid w:val="00030BF5"/>
    <w:rsid w:val="00041E59"/>
    <w:rsid w:val="00050667"/>
    <w:rsid w:val="00051243"/>
    <w:rsid w:val="00054A0A"/>
    <w:rsid w:val="0007056F"/>
    <w:rsid w:val="0008580D"/>
    <w:rsid w:val="00085EA4"/>
    <w:rsid w:val="0008674B"/>
    <w:rsid w:val="00093FED"/>
    <w:rsid w:val="0009716A"/>
    <w:rsid w:val="000A53B9"/>
    <w:rsid w:val="000B0848"/>
    <w:rsid w:val="000B504C"/>
    <w:rsid w:val="000C267D"/>
    <w:rsid w:val="000C54F8"/>
    <w:rsid w:val="000D094E"/>
    <w:rsid w:val="000D3779"/>
    <w:rsid w:val="000D7857"/>
    <w:rsid w:val="000F546C"/>
    <w:rsid w:val="00110739"/>
    <w:rsid w:val="00113D47"/>
    <w:rsid w:val="00114B44"/>
    <w:rsid w:val="0012365F"/>
    <w:rsid w:val="001261D7"/>
    <w:rsid w:val="00135210"/>
    <w:rsid w:val="0013546D"/>
    <w:rsid w:val="001477C9"/>
    <w:rsid w:val="00150C82"/>
    <w:rsid w:val="001527CB"/>
    <w:rsid w:val="0015488C"/>
    <w:rsid w:val="0015678C"/>
    <w:rsid w:val="00173570"/>
    <w:rsid w:val="0018037A"/>
    <w:rsid w:val="0018381A"/>
    <w:rsid w:val="00190EE2"/>
    <w:rsid w:val="00190F49"/>
    <w:rsid w:val="00196952"/>
    <w:rsid w:val="001A7262"/>
    <w:rsid w:val="001C75F2"/>
    <w:rsid w:val="001D44AD"/>
    <w:rsid w:val="001D4FB8"/>
    <w:rsid w:val="001D5FD6"/>
    <w:rsid w:val="001D6070"/>
    <w:rsid w:val="001E3C4C"/>
    <w:rsid w:val="001F0ADE"/>
    <w:rsid w:val="001F1987"/>
    <w:rsid w:val="002012F7"/>
    <w:rsid w:val="002265B6"/>
    <w:rsid w:val="00227EA9"/>
    <w:rsid w:val="002331AA"/>
    <w:rsid w:val="00235B58"/>
    <w:rsid w:val="00236DAA"/>
    <w:rsid w:val="00236F83"/>
    <w:rsid w:val="002441C1"/>
    <w:rsid w:val="00245741"/>
    <w:rsid w:val="00251E63"/>
    <w:rsid w:val="002522EE"/>
    <w:rsid w:val="00252CC5"/>
    <w:rsid w:val="002558C7"/>
    <w:rsid w:val="00264E3D"/>
    <w:rsid w:val="00285587"/>
    <w:rsid w:val="00286774"/>
    <w:rsid w:val="002B4100"/>
    <w:rsid w:val="002B5BD4"/>
    <w:rsid w:val="002C1829"/>
    <w:rsid w:val="002D1A3A"/>
    <w:rsid w:val="002D1F9C"/>
    <w:rsid w:val="002E3F23"/>
    <w:rsid w:val="002F1E65"/>
    <w:rsid w:val="00311BA7"/>
    <w:rsid w:val="00313DAC"/>
    <w:rsid w:val="003252AF"/>
    <w:rsid w:val="00325EA5"/>
    <w:rsid w:val="00326A01"/>
    <w:rsid w:val="00345B72"/>
    <w:rsid w:val="003524C5"/>
    <w:rsid w:val="00352BF2"/>
    <w:rsid w:val="0037130C"/>
    <w:rsid w:val="00380948"/>
    <w:rsid w:val="003902E6"/>
    <w:rsid w:val="00394AF7"/>
    <w:rsid w:val="00394FA5"/>
    <w:rsid w:val="00396264"/>
    <w:rsid w:val="00396439"/>
    <w:rsid w:val="003A16DD"/>
    <w:rsid w:val="003B433F"/>
    <w:rsid w:val="003C7235"/>
    <w:rsid w:val="003E478B"/>
    <w:rsid w:val="003E6942"/>
    <w:rsid w:val="003F505C"/>
    <w:rsid w:val="00402E6C"/>
    <w:rsid w:val="004051DC"/>
    <w:rsid w:val="00415F26"/>
    <w:rsid w:val="0041767C"/>
    <w:rsid w:val="00420A10"/>
    <w:rsid w:val="00423BBC"/>
    <w:rsid w:val="00427026"/>
    <w:rsid w:val="00440680"/>
    <w:rsid w:val="00447A0F"/>
    <w:rsid w:val="00451ECF"/>
    <w:rsid w:val="004546E8"/>
    <w:rsid w:val="00454B16"/>
    <w:rsid w:val="0045767E"/>
    <w:rsid w:val="00463831"/>
    <w:rsid w:val="004639D6"/>
    <w:rsid w:val="004731D9"/>
    <w:rsid w:val="0047603D"/>
    <w:rsid w:val="0049656E"/>
    <w:rsid w:val="004969CB"/>
    <w:rsid w:val="004A1C8D"/>
    <w:rsid w:val="004A276D"/>
    <w:rsid w:val="004A52D6"/>
    <w:rsid w:val="004A62BC"/>
    <w:rsid w:val="004C128F"/>
    <w:rsid w:val="004C3482"/>
    <w:rsid w:val="004E03D7"/>
    <w:rsid w:val="004E1C10"/>
    <w:rsid w:val="004F011F"/>
    <w:rsid w:val="004F38F0"/>
    <w:rsid w:val="004F5653"/>
    <w:rsid w:val="004F627C"/>
    <w:rsid w:val="00501F49"/>
    <w:rsid w:val="00505018"/>
    <w:rsid w:val="00527A0D"/>
    <w:rsid w:val="00530ECF"/>
    <w:rsid w:val="005315BB"/>
    <w:rsid w:val="00546CD8"/>
    <w:rsid w:val="00564E28"/>
    <w:rsid w:val="00565C56"/>
    <w:rsid w:val="00566D3D"/>
    <w:rsid w:val="005714E9"/>
    <w:rsid w:val="00575F8E"/>
    <w:rsid w:val="00583AE1"/>
    <w:rsid w:val="00584181"/>
    <w:rsid w:val="00586297"/>
    <w:rsid w:val="00587C90"/>
    <w:rsid w:val="005912D6"/>
    <w:rsid w:val="00593922"/>
    <w:rsid w:val="005A01B9"/>
    <w:rsid w:val="005A2CC3"/>
    <w:rsid w:val="005A470B"/>
    <w:rsid w:val="005A4FC7"/>
    <w:rsid w:val="005A6136"/>
    <w:rsid w:val="005B1D77"/>
    <w:rsid w:val="005D0F13"/>
    <w:rsid w:val="005D2C8B"/>
    <w:rsid w:val="005E35A7"/>
    <w:rsid w:val="005E6B7B"/>
    <w:rsid w:val="005F6D7A"/>
    <w:rsid w:val="005F7D93"/>
    <w:rsid w:val="00611DFE"/>
    <w:rsid w:val="0061225B"/>
    <w:rsid w:val="00616E3B"/>
    <w:rsid w:val="00617A96"/>
    <w:rsid w:val="006359AF"/>
    <w:rsid w:val="006417E8"/>
    <w:rsid w:val="006454BC"/>
    <w:rsid w:val="006540DC"/>
    <w:rsid w:val="006549D2"/>
    <w:rsid w:val="00661CE2"/>
    <w:rsid w:val="006629BD"/>
    <w:rsid w:val="006650A2"/>
    <w:rsid w:val="00667E94"/>
    <w:rsid w:val="0067096A"/>
    <w:rsid w:val="00683A88"/>
    <w:rsid w:val="0069401C"/>
    <w:rsid w:val="006A2CBF"/>
    <w:rsid w:val="006A5945"/>
    <w:rsid w:val="006A70E6"/>
    <w:rsid w:val="006B33F8"/>
    <w:rsid w:val="006B5C75"/>
    <w:rsid w:val="006C19C9"/>
    <w:rsid w:val="006C457B"/>
    <w:rsid w:val="006C6302"/>
    <w:rsid w:val="006D022F"/>
    <w:rsid w:val="006D092C"/>
    <w:rsid w:val="006D3D2A"/>
    <w:rsid w:val="006D3F93"/>
    <w:rsid w:val="006D492C"/>
    <w:rsid w:val="006E03C9"/>
    <w:rsid w:val="006E09E6"/>
    <w:rsid w:val="006E4C2C"/>
    <w:rsid w:val="006F0A91"/>
    <w:rsid w:val="00700114"/>
    <w:rsid w:val="007036E2"/>
    <w:rsid w:val="00705A87"/>
    <w:rsid w:val="0071269A"/>
    <w:rsid w:val="00720189"/>
    <w:rsid w:val="0072413B"/>
    <w:rsid w:val="007254F4"/>
    <w:rsid w:val="00730059"/>
    <w:rsid w:val="00730950"/>
    <w:rsid w:val="00730FFB"/>
    <w:rsid w:val="00732989"/>
    <w:rsid w:val="0073488F"/>
    <w:rsid w:val="007428D8"/>
    <w:rsid w:val="00744B8F"/>
    <w:rsid w:val="007478F6"/>
    <w:rsid w:val="0075587A"/>
    <w:rsid w:val="00756E9F"/>
    <w:rsid w:val="0076781F"/>
    <w:rsid w:val="00776A32"/>
    <w:rsid w:val="007810C0"/>
    <w:rsid w:val="0078448F"/>
    <w:rsid w:val="00791E40"/>
    <w:rsid w:val="00792887"/>
    <w:rsid w:val="00794BF1"/>
    <w:rsid w:val="007B0093"/>
    <w:rsid w:val="007B374D"/>
    <w:rsid w:val="007B39AF"/>
    <w:rsid w:val="007B4BA3"/>
    <w:rsid w:val="007B64AE"/>
    <w:rsid w:val="007C2B7E"/>
    <w:rsid w:val="007C5DB6"/>
    <w:rsid w:val="007C617C"/>
    <w:rsid w:val="007D1706"/>
    <w:rsid w:val="007D2883"/>
    <w:rsid w:val="007D5902"/>
    <w:rsid w:val="007F4198"/>
    <w:rsid w:val="007F5083"/>
    <w:rsid w:val="00801E3C"/>
    <w:rsid w:val="0081259D"/>
    <w:rsid w:val="00831804"/>
    <w:rsid w:val="00834E17"/>
    <w:rsid w:val="00844A8B"/>
    <w:rsid w:val="00846411"/>
    <w:rsid w:val="00847706"/>
    <w:rsid w:val="0084787C"/>
    <w:rsid w:val="00862265"/>
    <w:rsid w:val="00862483"/>
    <w:rsid w:val="008626E5"/>
    <w:rsid w:val="00865419"/>
    <w:rsid w:val="00867102"/>
    <w:rsid w:val="00874518"/>
    <w:rsid w:val="00895B3E"/>
    <w:rsid w:val="00895C3D"/>
    <w:rsid w:val="008A600E"/>
    <w:rsid w:val="008A6883"/>
    <w:rsid w:val="008A7E94"/>
    <w:rsid w:val="008B0EB0"/>
    <w:rsid w:val="008C0FB9"/>
    <w:rsid w:val="008D6470"/>
    <w:rsid w:val="008D7AAB"/>
    <w:rsid w:val="008E08AA"/>
    <w:rsid w:val="008E5E01"/>
    <w:rsid w:val="008E5F45"/>
    <w:rsid w:val="008F2444"/>
    <w:rsid w:val="00910B4E"/>
    <w:rsid w:val="0092592E"/>
    <w:rsid w:val="0093011B"/>
    <w:rsid w:val="0093035B"/>
    <w:rsid w:val="00932C8D"/>
    <w:rsid w:val="009446C4"/>
    <w:rsid w:val="00946BA9"/>
    <w:rsid w:val="00950834"/>
    <w:rsid w:val="00950F5B"/>
    <w:rsid w:val="009541D9"/>
    <w:rsid w:val="00956E0D"/>
    <w:rsid w:val="009573A3"/>
    <w:rsid w:val="00975485"/>
    <w:rsid w:val="00975D70"/>
    <w:rsid w:val="009A0C7A"/>
    <w:rsid w:val="009A2CF2"/>
    <w:rsid w:val="009B4411"/>
    <w:rsid w:val="009B7F6A"/>
    <w:rsid w:val="009C23FF"/>
    <w:rsid w:val="009D03AF"/>
    <w:rsid w:val="009D30D2"/>
    <w:rsid w:val="009D672C"/>
    <w:rsid w:val="009E5A40"/>
    <w:rsid w:val="009E603C"/>
    <w:rsid w:val="009F06D9"/>
    <w:rsid w:val="009F7090"/>
    <w:rsid w:val="00A027DF"/>
    <w:rsid w:val="00A0607F"/>
    <w:rsid w:val="00A12D73"/>
    <w:rsid w:val="00A1546C"/>
    <w:rsid w:val="00A25462"/>
    <w:rsid w:val="00A27B8C"/>
    <w:rsid w:val="00A31F34"/>
    <w:rsid w:val="00A53707"/>
    <w:rsid w:val="00A5620C"/>
    <w:rsid w:val="00A645F2"/>
    <w:rsid w:val="00A6671F"/>
    <w:rsid w:val="00A6757D"/>
    <w:rsid w:val="00A73815"/>
    <w:rsid w:val="00A75454"/>
    <w:rsid w:val="00A75E4E"/>
    <w:rsid w:val="00A83774"/>
    <w:rsid w:val="00A927F3"/>
    <w:rsid w:val="00A95E3F"/>
    <w:rsid w:val="00A96112"/>
    <w:rsid w:val="00A961A3"/>
    <w:rsid w:val="00A967A3"/>
    <w:rsid w:val="00AA06CB"/>
    <w:rsid w:val="00AA3949"/>
    <w:rsid w:val="00AA3CD8"/>
    <w:rsid w:val="00AB07EF"/>
    <w:rsid w:val="00AB133F"/>
    <w:rsid w:val="00AB1D4D"/>
    <w:rsid w:val="00AB3973"/>
    <w:rsid w:val="00AB7B15"/>
    <w:rsid w:val="00AC2340"/>
    <w:rsid w:val="00AD1847"/>
    <w:rsid w:val="00AD2212"/>
    <w:rsid w:val="00AD3A26"/>
    <w:rsid w:val="00AD530D"/>
    <w:rsid w:val="00AD74FC"/>
    <w:rsid w:val="00AE1BC4"/>
    <w:rsid w:val="00AE1CE7"/>
    <w:rsid w:val="00AF1D3F"/>
    <w:rsid w:val="00AF5F59"/>
    <w:rsid w:val="00B15EAF"/>
    <w:rsid w:val="00B259E2"/>
    <w:rsid w:val="00B27317"/>
    <w:rsid w:val="00B34FB0"/>
    <w:rsid w:val="00B44BBE"/>
    <w:rsid w:val="00B6434A"/>
    <w:rsid w:val="00B67CC5"/>
    <w:rsid w:val="00B70132"/>
    <w:rsid w:val="00B724BF"/>
    <w:rsid w:val="00B83537"/>
    <w:rsid w:val="00B86F3E"/>
    <w:rsid w:val="00BB4EBE"/>
    <w:rsid w:val="00BC1FD0"/>
    <w:rsid w:val="00BD022F"/>
    <w:rsid w:val="00BD3D42"/>
    <w:rsid w:val="00BE09DA"/>
    <w:rsid w:val="00BE3904"/>
    <w:rsid w:val="00BF6EFC"/>
    <w:rsid w:val="00C04DEB"/>
    <w:rsid w:val="00C0559A"/>
    <w:rsid w:val="00C10858"/>
    <w:rsid w:val="00C37750"/>
    <w:rsid w:val="00C42CFB"/>
    <w:rsid w:val="00C52F80"/>
    <w:rsid w:val="00C56940"/>
    <w:rsid w:val="00C711FA"/>
    <w:rsid w:val="00C77680"/>
    <w:rsid w:val="00C922F2"/>
    <w:rsid w:val="00C936FD"/>
    <w:rsid w:val="00CA0B3D"/>
    <w:rsid w:val="00CA24B4"/>
    <w:rsid w:val="00CA3582"/>
    <w:rsid w:val="00CB1171"/>
    <w:rsid w:val="00CB5FB2"/>
    <w:rsid w:val="00CC1132"/>
    <w:rsid w:val="00CC3D0E"/>
    <w:rsid w:val="00CC4C58"/>
    <w:rsid w:val="00CD2A66"/>
    <w:rsid w:val="00CD4113"/>
    <w:rsid w:val="00CD60D5"/>
    <w:rsid w:val="00CE08AF"/>
    <w:rsid w:val="00CE10A4"/>
    <w:rsid w:val="00CE19CA"/>
    <w:rsid w:val="00CE3F31"/>
    <w:rsid w:val="00CE4367"/>
    <w:rsid w:val="00CE4DF6"/>
    <w:rsid w:val="00CF1D0E"/>
    <w:rsid w:val="00CF5E42"/>
    <w:rsid w:val="00CF7E3F"/>
    <w:rsid w:val="00D017CF"/>
    <w:rsid w:val="00D02EE5"/>
    <w:rsid w:val="00D14C8F"/>
    <w:rsid w:val="00D17EE7"/>
    <w:rsid w:val="00D40A89"/>
    <w:rsid w:val="00D4338C"/>
    <w:rsid w:val="00D47FBB"/>
    <w:rsid w:val="00D52C45"/>
    <w:rsid w:val="00D60D81"/>
    <w:rsid w:val="00D61ACA"/>
    <w:rsid w:val="00D63ABA"/>
    <w:rsid w:val="00D64019"/>
    <w:rsid w:val="00D6667D"/>
    <w:rsid w:val="00D67BC2"/>
    <w:rsid w:val="00D730AB"/>
    <w:rsid w:val="00D85828"/>
    <w:rsid w:val="00D86E02"/>
    <w:rsid w:val="00D90F31"/>
    <w:rsid w:val="00D92C90"/>
    <w:rsid w:val="00D93E69"/>
    <w:rsid w:val="00DB3DDA"/>
    <w:rsid w:val="00DB5B27"/>
    <w:rsid w:val="00DB6570"/>
    <w:rsid w:val="00DB66BD"/>
    <w:rsid w:val="00DB7B94"/>
    <w:rsid w:val="00DC0670"/>
    <w:rsid w:val="00DC3094"/>
    <w:rsid w:val="00DC46E4"/>
    <w:rsid w:val="00DC62EA"/>
    <w:rsid w:val="00DC701D"/>
    <w:rsid w:val="00DD0A69"/>
    <w:rsid w:val="00DD2EC7"/>
    <w:rsid w:val="00DD5244"/>
    <w:rsid w:val="00DE4778"/>
    <w:rsid w:val="00DE4C62"/>
    <w:rsid w:val="00DF4259"/>
    <w:rsid w:val="00DF50C7"/>
    <w:rsid w:val="00E007E4"/>
    <w:rsid w:val="00E017EE"/>
    <w:rsid w:val="00E01D55"/>
    <w:rsid w:val="00E0238B"/>
    <w:rsid w:val="00E0546A"/>
    <w:rsid w:val="00E05828"/>
    <w:rsid w:val="00E21CB4"/>
    <w:rsid w:val="00E237EC"/>
    <w:rsid w:val="00E351BF"/>
    <w:rsid w:val="00E361A5"/>
    <w:rsid w:val="00E36B8F"/>
    <w:rsid w:val="00E40ED7"/>
    <w:rsid w:val="00E41398"/>
    <w:rsid w:val="00E42C4F"/>
    <w:rsid w:val="00E4330C"/>
    <w:rsid w:val="00E45781"/>
    <w:rsid w:val="00E52C0E"/>
    <w:rsid w:val="00E6099D"/>
    <w:rsid w:val="00E61747"/>
    <w:rsid w:val="00E6412D"/>
    <w:rsid w:val="00E6481C"/>
    <w:rsid w:val="00E661F9"/>
    <w:rsid w:val="00E6650C"/>
    <w:rsid w:val="00E70B3B"/>
    <w:rsid w:val="00E87B10"/>
    <w:rsid w:val="00E909F6"/>
    <w:rsid w:val="00E97C4A"/>
    <w:rsid w:val="00EA283D"/>
    <w:rsid w:val="00EC21D1"/>
    <w:rsid w:val="00EC226E"/>
    <w:rsid w:val="00EC3169"/>
    <w:rsid w:val="00ED169D"/>
    <w:rsid w:val="00ED4B23"/>
    <w:rsid w:val="00EE065C"/>
    <w:rsid w:val="00EE1E80"/>
    <w:rsid w:val="00EE2EFB"/>
    <w:rsid w:val="00EE3E2F"/>
    <w:rsid w:val="00EE7037"/>
    <w:rsid w:val="00EF109B"/>
    <w:rsid w:val="00F02239"/>
    <w:rsid w:val="00F04C23"/>
    <w:rsid w:val="00F06F46"/>
    <w:rsid w:val="00F107FB"/>
    <w:rsid w:val="00F12FF5"/>
    <w:rsid w:val="00F21652"/>
    <w:rsid w:val="00F2448E"/>
    <w:rsid w:val="00F309DD"/>
    <w:rsid w:val="00F32431"/>
    <w:rsid w:val="00F359C3"/>
    <w:rsid w:val="00F43E2B"/>
    <w:rsid w:val="00F44E6A"/>
    <w:rsid w:val="00F55129"/>
    <w:rsid w:val="00F55D99"/>
    <w:rsid w:val="00F622BD"/>
    <w:rsid w:val="00F62473"/>
    <w:rsid w:val="00F63558"/>
    <w:rsid w:val="00F7723E"/>
    <w:rsid w:val="00F8011D"/>
    <w:rsid w:val="00F933C4"/>
    <w:rsid w:val="00FA19DC"/>
    <w:rsid w:val="00FA37EE"/>
    <w:rsid w:val="00FA41B5"/>
    <w:rsid w:val="00FA438B"/>
    <w:rsid w:val="00FB0D2B"/>
    <w:rsid w:val="00FC6B5A"/>
    <w:rsid w:val="00FC74DB"/>
    <w:rsid w:val="00FD0C6A"/>
    <w:rsid w:val="00FD47AA"/>
    <w:rsid w:val="00FD74AD"/>
    <w:rsid w:val="00FE1861"/>
    <w:rsid w:val="00FE3575"/>
    <w:rsid w:val="00FE45F1"/>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uiPriority w:val="99"/>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uiPriority w:val="99"/>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1">
    <w:name w:val="Normal1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character" w:customStyle="1" w:styleId="EvidenceChar">
    <w:name w:val="Evidence Char"/>
    <w:basedOn w:val="DefaultParagraphFont"/>
    <w:link w:val="Evidence"/>
    <w:locked/>
    <w:rsid w:val="005714E9"/>
    <w:rPr>
      <w:rFonts w:ascii="Times New Roman" w:eastAsia="Times New Roman" w:hAnsi="Times New Roman"/>
      <w:bCs/>
      <w:color w:val="000000"/>
      <w:lang w:eastAsia="fr-FR"/>
    </w:rPr>
  </w:style>
  <w:style w:type="numbering" w:customStyle="1" w:styleId="Bullet">
    <w:name w:val="Bullet"/>
    <w:rsid w:val="0076781F"/>
    <w:pPr>
      <w:numPr>
        <w:numId w:val="25"/>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uiPriority w:val="99"/>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uiPriority w:val="99"/>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1">
    <w:name w:val="Normal1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character" w:customStyle="1" w:styleId="EvidenceChar">
    <w:name w:val="Evidence Char"/>
    <w:basedOn w:val="DefaultParagraphFont"/>
    <w:link w:val="Evidence"/>
    <w:locked/>
    <w:rsid w:val="005714E9"/>
    <w:rPr>
      <w:rFonts w:ascii="Times New Roman" w:eastAsia="Times New Roman" w:hAnsi="Times New Roman"/>
      <w:bCs/>
      <w:color w:val="000000"/>
      <w:lang w:eastAsia="fr-FR"/>
    </w:rPr>
  </w:style>
  <w:style w:type="numbering" w:customStyle="1" w:styleId="Bullet">
    <w:name w:val="Bullet"/>
    <w:rsid w:val="0076781F"/>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112556597">
          <w:marLeft w:val="0"/>
          <w:marRight w:val="0"/>
          <w:marTop w:val="0"/>
          <w:marBottom w:val="0"/>
          <w:divBdr>
            <w:top w:val="none" w:sz="0" w:space="0" w:color="auto"/>
            <w:left w:val="none" w:sz="0" w:space="0" w:color="auto"/>
            <w:bottom w:val="none" w:sz="0" w:space="0" w:color="auto"/>
            <w:right w:val="none" w:sz="0" w:space="0" w:color="auto"/>
          </w:divBdr>
        </w:div>
        <w:div w:id="621614233">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sChild>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377046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905872038">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46018760">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99781106">
              <w:marLeft w:val="0"/>
              <w:marRight w:val="0"/>
              <w:marTop w:val="0"/>
              <w:marBottom w:val="0"/>
              <w:divBdr>
                <w:top w:val="none" w:sz="0" w:space="0" w:color="auto"/>
                <w:left w:val="none" w:sz="0" w:space="0" w:color="auto"/>
                <w:bottom w:val="none" w:sz="0" w:space="0" w:color="auto"/>
                <w:right w:val="none" w:sz="0" w:space="0" w:color="auto"/>
              </w:divBdr>
            </w:div>
            <w:div w:id="164758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8170095">
      <w:bodyDiv w:val="1"/>
      <w:marLeft w:val="0"/>
      <w:marRight w:val="0"/>
      <w:marTop w:val="0"/>
      <w:marBottom w:val="0"/>
      <w:divBdr>
        <w:top w:val="none" w:sz="0" w:space="0" w:color="auto"/>
        <w:left w:val="none" w:sz="0" w:space="0" w:color="auto"/>
        <w:bottom w:val="none" w:sz="0" w:space="0" w:color="auto"/>
        <w:right w:val="none" w:sz="0" w:space="0" w:color="auto"/>
      </w:divBdr>
      <w:divsChild>
        <w:div w:id="381248022">
          <w:marLeft w:val="0"/>
          <w:marRight w:val="0"/>
          <w:marTop w:val="0"/>
          <w:marBottom w:val="0"/>
          <w:divBdr>
            <w:top w:val="none" w:sz="0" w:space="0" w:color="auto"/>
            <w:left w:val="none" w:sz="0" w:space="0" w:color="auto"/>
            <w:bottom w:val="none" w:sz="0" w:space="0" w:color="auto"/>
            <w:right w:val="none" w:sz="0" w:space="0" w:color="auto"/>
          </w:divBdr>
        </w:div>
      </w:divsChild>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44285143">
      <w:bodyDiv w:val="1"/>
      <w:marLeft w:val="0"/>
      <w:marRight w:val="0"/>
      <w:marTop w:val="0"/>
      <w:marBottom w:val="0"/>
      <w:divBdr>
        <w:top w:val="none" w:sz="0" w:space="0" w:color="auto"/>
        <w:left w:val="none" w:sz="0" w:space="0" w:color="auto"/>
        <w:bottom w:val="none" w:sz="0" w:space="0" w:color="auto"/>
        <w:right w:val="none" w:sz="0" w:space="0" w:color="auto"/>
      </w:divBdr>
      <w:divsChild>
        <w:div w:id="269289486">
          <w:marLeft w:val="0"/>
          <w:marRight w:val="0"/>
          <w:marTop w:val="0"/>
          <w:marBottom w:val="0"/>
          <w:divBdr>
            <w:top w:val="none" w:sz="0" w:space="0" w:color="auto"/>
            <w:left w:val="none" w:sz="0" w:space="0" w:color="auto"/>
            <w:bottom w:val="none" w:sz="0" w:space="0" w:color="auto"/>
            <w:right w:val="none" w:sz="0" w:space="0" w:color="auto"/>
          </w:divBdr>
        </w:div>
        <w:div w:id="54284010">
          <w:marLeft w:val="0"/>
          <w:marRight w:val="0"/>
          <w:marTop w:val="0"/>
          <w:marBottom w:val="0"/>
          <w:divBdr>
            <w:top w:val="none" w:sz="0" w:space="0" w:color="auto"/>
            <w:left w:val="none" w:sz="0" w:space="0" w:color="auto"/>
            <w:bottom w:val="none" w:sz="0" w:space="0" w:color="auto"/>
            <w:right w:val="none" w:sz="0" w:space="0" w:color="auto"/>
          </w:divBdr>
        </w:div>
        <w:div w:id="234240639">
          <w:marLeft w:val="0"/>
          <w:marRight w:val="0"/>
          <w:marTop w:val="0"/>
          <w:marBottom w:val="0"/>
          <w:divBdr>
            <w:top w:val="none" w:sz="0" w:space="0" w:color="auto"/>
            <w:left w:val="none" w:sz="0" w:space="0" w:color="auto"/>
            <w:bottom w:val="none" w:sz="0" w:space="0" w:color="auto"/>
            <w:right w:val="none" w:sz="0" w:space="0" w:color="auto"/>
          </w:divBdr>
        </w:div>
        <w:div w:id="771052864">
          <w:marLeft w:val="0"/>
          <w:marRight w:val="0"/>
          <w:marTop w:val="0"/>
          <w:marBottom w:val="0"/>
          <w:divBdr>
            <w:top w:val="none" w:sz="0" w:space="0" w:color="auto"/>
            <w:left w:val="none" w:sz="0" w:space="0" w:color="auto"/>
            <w:bottom w:val="none" w:sz="0" w:space="0" w:color="auto"/>
            <w:right w:val="none" w:sz="0" w:space="0" w:color="auto"/>
          </w:divBdr>
        </w:div>
      </w:divsChild>
    </w:div>
    <w:div w:id="39612821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40344396">
          <w:marLeft w:val="0"/>
          <w:marRight w:val="0"/>
          <w:marTop w:val="0"/>
          <w:marBottom w:val="0"/>
          <w:divBdr>
            <w:top w:val="none" w:sz="0" w:space="0" w:color="auto"/>
            <w:left w:val="none" w:sz="0" w:space="0" w:color="auto"/>
            <w:bottom w:val="none" w:sz="0" w:space="0" w:color="auto"/>
            <w:right w:val="none" w:sz="0" w:space="0" w:color="auto"/>
          </w:divBdr>
        </w:div>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sChild>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42844961">
      <w:bodyDiv w:val="1"/>
      <w:marLeft w:val="0"/>
      <w:marRight w:val="0"/>
      <w:marTop w:val="0"/>
      <w:marBottom w:val="0"/>
      <w:divBdr>
        <w:top w:val="none" w:sz="0" w:space="0" w:color="auto"/>
        <w:left w:val="none" w:sz="0" w:space="0" w:color="auto"/>
        <w:bottom w:val="none" w:sz="0" w:space="0" w:color="auto"/>
        <w:right w:val="none" w:sz="0" w:space="0" w:color="auto"/>
      </w:divBdr>
    </w:div>
    <w:div w:id="455414263">
      <w:bodyDiv w:val="1"/>
      <w:marLeft w:val="0"/>
      <w:marRight w:val="0"/>
      <w:marTop w:val="0"/>
      <w:marBottom w:val="0"/>
      <w:divBdr>
        <w:top w:val="none" w:sz="0" w:space="0" w:color="auto"/>
        <w:left w:val="none" w:sz="0" w:space="0" w:color="auto"/>
        <w:bottom w:val="none" w:sz="0" w:space="0" w:color="auto"/>
        <w:right w:val="none" w:sz="0" w:space="0" w:color="auto"/>
      </w:divBdr>
      <w:divsChild>
        <w:div w:id="1971129529">
          <w:marLeft w:val="0"/>
          <w:marRight w:val="0"/>
          <w:marTop w:val="0"/>
          <w:marBottom w:val="0"/>
          <w:divBdr>
            <w:top w:val="none" w:sz="0" w:space="0" w:color="auto"/>
            <w:left w:val="none" w:sz="0" w:space="0" w:color="auto"/>
            <w:bottom w:val="none" w:sz="0" w:space="0" w:color="auto"/>
            <w:right w:val="none" w:sz="0" w:space="0" w:color="auto"/>
          </w:divBdr>
        </w:div>
      </w:divsChild>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81240259">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12672201">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123628495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4210692">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56206072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7966403">
      <w:bodyDiv w:val="1"/>
      <w:marLeft w:val="0"/>
      <w:marRight w:val="0"/>
      <w:marTop w:val="0"/>
      <w:marBottom w:val="0"/>
      <w:divBdr>
        <w:top w:val="none" w:sz="0" w:space="0" w:color="auto"/>
        <w:left w:val="none" w:sz="0" w:space="0" w:color="auto"/>
        <w:bottom w:val="none" w:sz="0" w:space="0" w:color="auto"/>
        <w:right w:val="none" w:sz="0" w:space="0" w:color="auto"/>
      </w:divBdr>
      <w:divsChild>
        <w:div w:id="1881160622">
          <w:marLeft w:val="0"/>
          <w:marRight w:val="0"/>
          <w:marTop w:val="0"/>
          <w:marBottom w:val="0"/>
          <w:divBdr>
            <w:top w:val="none" w:sz="0" w:space="0" w:color="auto"/>
            <w:left w:val="none" w:sz="0" w:space="0" w:color="auto"/>
            <w:bottom w:val="none" w:sz="0" w:space="0" w:color="auto"/>
            <w:right w:val="none" w:sz="0" w:space="0" w:color="auto"/>
          </w:divBdr>
        </w:div>
      </w:divsChild>
    </w:div>
    <w:div w:id="505173765">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287065">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7398621">
      <w:bodyDiv w:val="1"/>
      <w:marLeft w:val="0"/>
      <w:marRight w:val="0"/>
      <w:marTop w:val="0"/>
      <w:marBottom w:val="0"/>
      <w:divBdr>
        <w:top w:val="none" w:sz="0" w:space="0" w:color="auto"/>
        <w:left w:val="none" w:sz="0" w:space="0" w:color="auto"/>
        <w:bottom w:val="none" w:sz="0" w:space="0" w:color="auto"/>
        <w:right w:val="none" w:sz="0" w:space="0" w:color="auto"/>
      </w:divBdr>
    </w:div>
    <w:div w:id="638152592">
      <w:bodyDiv w:val="1"/>
      <w:marLeft w:val="0"/>
      <w:marRight w:val="0"/>
      <w:marTop w:val="0"/>
      <w:marBottom w:val="0"/>
      <w:divBdr>
        <w:top w:val="none" w:sz="0" w:space="0" w:color="auto"/>
        <w:left w:val="none" w:sz="0" w:space="0" w:color="auto"/>
        <w:bottom w:val="none" w:sz="0" w:space="0" w:color="auto"/>
        <w:right w:val="none" w:sz="0" w:space="0" w:color="auto"/>
      </w:divBdr>
      <w:divsChild>
        <w:div w:id="793406135">
          <w:marLeft w:val="0"/>
          <w:marRight w:val="0"/>
          <w:marTop w:val="0"/>
          <w:marBottom w:val="0"/>
          <w:divBdr>
            <w:top w:val="none" w:sz="0" w:space="0" w:color="auto"/>
            <w:left w:val="none" w:sz="0" w:space="0" w:color="auto"/>
            <w:bottom w:val="none" w:sz="0" w:space="0" w:color="auto"/>
            <w:right w:val="none" w:sz="0" w:space="0" w:color="auto"/>
          </w:divBdr>
        </w:div>
      </w:divsChild>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4013044">
      <w:bodyDiv w:val="1"/>
      <w:marLeft w:val="0"/>
      <w:marRight w:val="0"/>
      <w:marTop w:val="0"/>
      <w:marBottom w:val="0"/>
      <w:divBdr>
        <w:top w:val="none" w:sz="0" w:space="0" w:color="auto"/>
        <w:left w:val="none" w:sz="0" w:space="0" w:color="auto"/>
        <w:bottom w:val="none" w:sz="0" w:space="0" w:color="auto"/>
        <w:right w:val="none" w:sz="0" w:space="0" w:color="auto"/>
      </w:divBdr>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9496675">
      <w:bodyDiv w:val="1"/>
      <w:marLeft w:val="0"/>
      <w:marRight w:val="0"/>
      <w:marTop w:val="0"/>
      <w:marBottom w:val="0"/>
      <w:divBdr>
        <w:top w:val="none" w:sz="0" w:space="0" w:color="auto"/>
        <w:left w:val="none" w:sz="0" w:space="0" w:color="auto"/>
        <w:bottom w:val="none" w:sz="0" w:space="0" w:color="auto"/>
        <w:right w:val="none" w:sz="0" w:space="0" w:color="auto"/>
      </w:divBdr>
    </w:div>
    <w:div w:id="719406549">
      <w:bodyDiv w:val="1"/>
      <w:marLeft w:val="0"/>
      <w:marRight w:val="0"/>
      <w:marTop w:val="0"/>
      <w:marBottom w:val="0"/>
      <w:divBdr>
        <w:top w:val="none" w:sz="0" w:space="0" w:color="auto"/>
        <w:left w:val="none" w:sz="0" w:space="0" w:color="auto"/>
        <w:bottom w:val="none" w:sz="0" w:space="0" w:color="auto"/>
        <w:right w:val="none" w:sz="0" w:space="0" w:color="auto"/>
      </w:divBdr>
      <w:divsChild>
        <w:div w:id="329140333">
          <w:marLeft w:val="0"/>
          <w:marRight w:val="0"/>
          <w:marTop w:val="0"/>
          <w:marBottom w:val="0"/>
          <w:divBdr>
            <w:top w:val="none" w:sz="0" w:space="0" w:color="auto"/>
            <w:left w:val="none" w:sz="0" w:space="0" w:color="auto"/>
            <w:bottom w:val="none" w:sz="0" w:space="0" w:color="auto"/>
            <w:right w:val="none" w:sz="0" w:space="0" w:color="auto"/>
          </w:divBdr>
        </w:div>
      </w:divsChild>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90441489">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 w:id="815953441">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114332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5899844">
      <w:bodyDiv w:val="1"/>
      <w:marLeft w:val="0"/>
      <w:marRight w:val="0"/>
      <w:marTop w:val="0"/>
      <w:marBottom w:val="0"/>
      <w:divBdr>
        <w:top w:val="none" w:sz="0" w:space="0" w:color="auto"/>
        <w:left w:val="none" w:sz="0" w:space="0" w:color="auto"/>
        <w:bottom w:val="none" w:sz="0" w:space="0" w:color="auto"/>
        <w:right w:val="none" w:sz="0" w:space="0" w:color="auto"/>
      </w:divBdr>
      <w:divsChild>
        <w:div w:id="1716151337">
          <w:marLeft w:val="0"/>
          <w:marRight w:val="0"/>
          <w:marTop w:val="0"/>
          <w:marBottom w:val="0"/>
          <w:divBdr>
            <w:top w:val="none" w:sz="0" w:space="0" w:color="auto"/>
            <w:left w:val="none" w:sz="0" w:space="0" w:color="auto"/>
            <w:bottom w:val="none" w:sz="0" w:space="0" w:color="auto"/>
            <w:right w:val="none" w:sz="0" w:space="0" w:color="auto"/>
          </w:divBdr>
        </w:div>
      </w:divsChild>
    </w:div>
    <w:div w:id="806052012">
      <w:bodyDiv w:val="1"/>
      <w:marLeft w:val="0"/>
      <w:marRight w:val="0"/>
      <w:marTop w:val="0"/>
      <w:marBottom w:val="0"/>
      <w:divBdr>
        <w:top w:val="none" w:sz="0" w:space="0" w:color="auto"/>
        <w:left w:val="none" w:sz="0" w:space="0" w:color="auto"/>
        <w:bottom w:val="none" w:sz="0" w:space="0" w:color="auto"/>
        <w:right w:val="none" w:sz="0" w:space="0" w:color="auto"/>
      </w:divBdr>
      <w:divsChild>
        <w:div w:id="130945947">
          <w:marLeft w:val="0"/>
          <w:marRight w:val="0"/>
          <w:marTop w:val="0"/>
          <w:marBottom w:val="0"/>
          <w:divBdr>
            <w:top w:val="none" w:sz="0" w:space="0" w:color="auto"/>
            <w:left w:val="none" w:sz="0" w:space="0" w:color="auto"/>
            <w:bottom w:val="none" w:sz="0" w:space="0" w:color="auto"/>
            <w:right w:val="none" w:sz="0" w:space="0" w:color="auto"/>
          </w:divBdr>
        </w:div>
      </w:divsChild>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0199900">
      <w:bodyDiv w:val="1"/>
      <w:marLeft w:val="0"/>
      <w:marRight w:val="0"/>
      <w:marTop w:val="0"/>
      <w:marBottom w:val="0"/>
      <w:divBdr>
        <w:top w:val="none" w:sz="0" w:space="0" w:color="auto"/>
        <w:left w:val="none" w:sz="0" w:space="0" w:color="auto"/>
        <w:bottom w:val="none" w:sz="0" w:space="0" w:color="auto"/>
        <w:right w:val="none" w:sz="0" w:space="0" w:color="auto"/>
      </w:divBdr>
      <w:divsChild>
        <w:div w:id="1800340089">
          <w:marLeft w:val="0"/>
          <w:marRight w:val="0"/>
          <w:marTop w:val="0"/>
          <w:marBottom w:val="0"/>
          <w:divBdr>
            <w:top w:val="none" w:sz="0" w:space="0" w:color="auto"/>
            <w:left w:val="none" w:sz="0" w:space="0" w:color="auto"/>
            <w:bottom w:val="none" w:sz="0" w:space="0" w:color="auto"/>
            <w:right w:val="none" w:sz="0" w:space="0" w:color="auto"/>
          </w:divBdr>
        </w:div>
        <w:div w:id="1655178981">
          <w:marLeft w:val="0"/>
          <w:marRight w:val="0"/>
          <w:marTop w:val="0"/>
          <w:marBottom w:val="0"/>
          <w:divBdr>
            <w:top w:val="none" w:sz="0" w:space="0" w:color="auto"/>
            <w:left w:val="none" w:sz="0" w:space="0" w:color="auto"/>
            <w:bottom w:val="none" w:sz="0" w:space="0" w:color="auto"/>
            <w:right w:val="none" w:sz="0" w:space="0" w:color="auto"/>
          </w:divBdr>
        </w:div>
        <w:div w:id="370955313">
          <w:marLeft w:val="0"/>
          <w:marRight w:val="0"/>
          <w:marTop w:val="0"/>
          <w:marBottom w:val="0"/>
          <w:divBdr>
            <w:top w:val="none" w:sz="0" w:space="0" w:color="auto"/>
            <w:left w:val="none" w:sz="0" w:space="0" w:color="auto"/>
            <w:bottom w:val="none" w:sz="0" w:space="0" w:color="auto"/>
            <w:right w:val="none" w:sz="0" w:space="0" w:color="auto"/>
          </w:divBdr>
        </w:div>
        <w:div w:id="2114547760">
          <w:marLeft w:val="0"/>
          <w:marRight w:val="0"/>
          <w:marTop w:val="0"/>
          <w:marBottom w:val="0"/>
          <w:divBdr>
            <w:top w:val="none" w:sz="0" w:space="0" w:color="auto"/>
            <w:left w:val="none" w:sz="0" w:space="0" w:color="auto"/>
            <w:bottom w:val="none" w:sz="0" w:space="0" w:color="auto"/>
            <w:right w:val="none" w:sz="0" w:space="0" w:color="auto"/>
          </w:divBdr>
        </w:div>
        <w:div w:id="397288127">
          <w:marLeft w:val="0"/>
          <w:marRight w:val="0"/>
          <w:marTop w:val="0"/>
          <w:marBottom w:val="0"/>
          <w:divBdr>
            <w:top w:val="none" w:sz="0" w:space="0" w:color="auto"/>
            <w:left w:val="none" w:sz="0" w:space="0" w:color="auto"/>
            <w:bottom w:val="none" w:sz="0" w:space="0" w:color="auto"/>
            <w:right w:val="none" w:sz="0" w:space="0" w:color="auto"/>
          </w:divBdr>
        </w:div>
        <w:div w:id="383529466">
          <w:marLeft w:val="0"/>
          <w:marRight w:val="0"/>
          <w:marTop w:val="0"/>
          <w:marBottom w:val="0"/>
          <w:divBdr>
            <w:top w:val="none" w:sz="0" w:space="0" w:color="auto"/>
            <w:left w:val="none" w:sz="0" w:space="0" w:color="auto"/>
            <w:bottom w:val="none" w:sz="0" w:space="0" w:color="auto"/>
            <w:right w:val="none" w:sz="0" w:space="0" w:color="auto"/>
          </w:divBdr>
        </w:div>
        <w:div w:id="1839926834">
          <w:marLeft w:val="0"/>
          <w:marRight w:val="0"/>
          <w:marTop w:val="0"/>
          <w:marBottom w:val="0"/>
          <w:divBdr>
            <w:top w:val="none" w:sz="0" w:space="0" w:color="auto"/>
            <w:left w:val="none" w:sz="0" w:space="0" w:color="auto"/>
            <w:bottom w:val="none" w:sz="0" w:space="0" w:color="auto"/>
            <w:right w:val="none" w:sz="0" w:space="0" w:color="auto"/>
          </w:divBdr>
        </w:div>
        <w:div w:id="828864337">
          <w:marLeft w:val="0"/>
          <w:marRight w:val="0"/>
          <w:marTop w:val="0"/>
          <w:marBottom w:val="0"/>
          <w:divBdr>
            <w:top w:val="none" w:sz="0" w:space="0" w:color="auto"/>
            <w:left w:val="none" w:sz="0" w:space="0" w:color="auto"/>
            <w:bottom w:val="none" w:sz="0" w:space="0" w:color="auto"/>
            <w:right w:val="none" w:sz="0" w:space="0" w:color="auto"/>
          </w:divBdr>
        </w:div>
        <w:div w:id="130365265">
          <w:marLeft w:val="0"/>
          <w:marRight w:val="0"/>
          <w:marTop w:val="0"/>
          <w:marBottom w:val="0"/>
          <w:divBdr>
            <w:top w:val="none" w:sz="0" w:space="0" w:color="auto"/>
            <w:left w:val="none" w:sz="0" w:space="0" w:color="auto"/>
            <w:bottom w:val="none" w:sz="0" w:space="0" w:color="auto"/>
            <w:right w:val="none" w:sz="0" w:space="0" w:color="auto"/>
          </w:divBdr>
        </w:div>
        <w:div w:id="1073623883">
          <w:marLeft w:val="0"/>
          <w:marRight w:val="0"/>
          <w:marTop w:val="0"/>
          <w:marBottom w:val="0"/>
          <w:divBdr>
            <w:top w:val="none" w:sz="0" w:space="0" w:color="auto"/>
            <w:left w:val="none" w:sz="0" w:space="0" w:color="auto"/>
            <w:bottom w:val="none" w:sz="0" w:space="0" w:color="auto"/>
            <w:right w:val="none" w:sz="0" w:space="0" w:color="auto"/>
          </w:divBdr>
        </w:div>
        <w:div w:id="1350643271">
          <w:marLeft w:val="0"/>
          <w:marRight w:val="0"/>
          <w:marTop w:val="0"/>
          <w:marBottom w:val="0"/>
          <w:divBdr>
            <w:top w:val="none" w:sz="0" w:space="0" w:color="auto"/>
            <w:left w:val="none" w:sz="0" w:space="0" w:color="auto"/>
            <w:bottom w:val="none" w:sz="0" w:space="0" w:color="auto"/>
            <w:right w:val="none" w:sz="0" w:space="0" w:color="auto"/>
          </w:divBdr>
        </w:div>
        <w:div w:id="2118677033">
          <w:marLeft w:val="0"/>
          <w:marRight w:val="0"/>
          <w:marTop w:val="0"/>
          <w:marBottom w:val="0"/>
          <w:divBdr>
            <w:top w:val="none" w:sz="0" w:space="0" w:color="auto"/>
            <w:left w:val="none" w:sz="0" w:space="0" w:color="auto"/>
            <w:bottom w:val="none" w:sz="0" w:space="0" w:color="auto"/>
            <w:right w:val="none" w:sz="0" w:space="0" w:color="auto"/>
          </w:divBdr>
        </w:div>
        <w:div w:id="1051806675">
          <w:marLeft w:val="0"/>
          <w:marRight w:val="0"/>
          <w:marTop w:val="0"/>
          <w:marBottom w:val="0"/>
          <w:divBdr>
            <w:top w:val="none" w:sz="0" w:space="0" w:color="auto"/>
            <w:left w:val="none" w:sz="0" w:space="0" w:color="auto"/>
            <w:bottom w:val="none" w:sz="0" w:space="0" w:color="auto"/>
            <w:right w:val="none" w:sz="0" w:space="0" w:color="auto"/>
          </w:divBdr>
        </w:div>
        <w:div w:id="1999993248">
          <w:marLeft w:val="0"/>
          <w:marRight w:val="0"/>
          <w:marTop w:val="0"/>
          <w:marBottom w:val="0"/>
          <w:divBdr>
            <w:top w:val="none" w:sz="0" w:space="0" w:color="auto"/>
            <w:left w:val="none" w:sz="0" w:space="0" w:color="auto"/>
            <w:bottom w:val="none" w:sz="0" w:space="0" w:color="auto"/>
            <w:right w:val="none" w:sz="0" w:space="0" w:color="auto"/>
          </w:divBdr>
        </w:div>
        <w:div w:id="350959447">
          <w:marLeft w:val="0"/>
          <w:marRight w:val="0"/>
          <w:marTop w:val="0"/>
          <w:marBottom w:val="0"/>
          <w:divBdr>
            <w:top w:val="none" w:sz="0" w:space="0" w:color="auto"/>
            <w:left w:val="none" w:sz="0" w:space="0" w:color="auto"/>
            <w:bottom w:val="none" w:sz="0" w:space="0" w:color="auto"/>
            <w:right w:val="none" w:sz="0" w:space="0" w:color="auto"/>
          </w:divBdr>
        </w:div>
        <w:div w:id="624459709">
          <w:marLeft w:val="0"/>
          <w:marRight w:val="0"/>
          <w:marTop w:val="0"/>
          <w:marBottom w:val="0"/>
          <w:divBdr>
            <w:top w:val="none" w:sz="0" w:space="0" w:color="auto"/>
            <w:left w:val="none" w:sz="0" w:space="0" w:color="auto"/>
            <w:bottom w:val="none" w:sz="0" w:space="0" w:color="auto"/>
            <w:right w:val="none" w:sz="0" w:space="0" w:color="auto"/>
          </w:divBdr>
        </w:div>
        <w:div w:id="750270714">
          <w:marLeft w:val="0"/>
          <w:marRight w:val="0"/>
          <w:marTop w:val="0"/>
          <w:marBottom w:val="0"/>
          <w:divBdr>
            <w:top w:val="none" w:sz="0" w:space="0" w:color="auto"/>
            <w:left w:val="none" w:sz="0" w:space="0" w:color="auto"/>
            <w:bottom w:val="none" w:sz="0" w:space="0" w:color="auto"/>
            <w:right w:val="none" w:sz="0" w:space="0" w:color="auto"/>
          </w:divBdr>
        </w:div>
        <w:div w:id="1726562531">
          <w:marLeft w:val="0"/>
          <w:marRight w:val="0"/>
          <w:marTop w:val="0"/>
          <w:marBottom w:val="0"/>
          <w:divBdr>
            <w:top w:val="none" w:sz="0" w:space="0" w:color="auto"/>
            <w:left w:val="none" w:sz="0" w:space="0" w:color="auto"/>
            <w:bottom w:val="none" w:sz="0" w:space="0" w:color="auto"/>
            <w:right w:val="none" w:sz="0" w:space="0" w:color="auto"/>
          </w:divBdr>
        </w:div>
        <w:div w:id="1608342350">
          <w:marLeft w:val="0"/>
          <w:marRight w:val="0"/>
          <w:marTop w:val="0"/>
          <w:marBottom w:val="0"/>
          <w:divBdr>
            <w:top w:val="none" w:sz="0" w:space="0" w:color="auto"/>
            <w:left w:val="none" w:sz="0" w:space="0" w:color="auto"/>
            <w:bottom w:val="none" w:sz="0" w:space="0" w:color="auto"/>
            <w:right w:val="none" w:sz="0" w:space="0" w:color="auto"/>
          </w:divBdr>
        </w:div>
        <w:div w:id="1825926226">
          <w:marLeft w:val="0"/>
          <w:marRight w:val="0"/>
          <w:marTop w:val="0"/>
          <w:marBottom w:val="0"/>
          <w:divBdr>
            <w:top w:val="none" w:sz="0" w:space="0" w:color="auto"/>
            <w:left w:val="none" w:sz="0" w:space="0" w:color="auto"/>
            <w:bottom w:val="none" w:sz="0" w:space="0" w:color="auto"/>
            <w:right w:val="none" w:sz="0" w:space="0" w:color="auto"/>
          </w:divBdr>
        </w:div>
        <w:div w:id="681779479">
          <w:marLeft w:val="0"/>
          <w:marRight w:val="0"/>
          <w:marTop w:val="0"/>
          <w:marBottom w:val="0"/>
          <w:divBdr>
            <w:top w:val="none" w:sz="0" w:space="0" w:color="auto"/>
            <w:left w:val="none" w:sz="0" w:space="0" w:color="auto"/>
            <w:bottom w:val="none" w:sz="0" w:space="0" w:color="auto"/>
            <w:right w:val="none" w:sz="0" w:space="0" w:color="auto"/>
          </w:divBdr>
        </w:div>
        <w:div w:id="187181698">
          <w:marLeft w:val="0"/>
          <w:marRight w:val="0"/>
          <w:marTop w:val="0"/>
          <w:marBottom w:val="0"/>
          <w:divBdr>
            <w:top w:val="none" w:sz="0" w:space="0" w:color="auto"/>
            <w:left w:val="none" w:sz="0" w:space="0" w:color="auto"/>
            <w:bottom w:val="none" w:sz="0" w:space="0" w:color="auto"/>
            <w:right w:val="none" w:sz="0" w:space="0" w:color="auto"/>
          </w:divBdr>
        </w:div>
        <w:div w:id="1346053205">
          <w:marLeft w:val="0"/>
          <w:marRight w:val="0"/>
          <w:marTop w:val="0"/>
          <w:marBottom w:val="0"/>
          <w:divBdr>
            <w:top w:val="none" w:sz="0" w:space="0" w:color="auto"/>
            <w:left w:val="none" w:sz="0" w:space="0" w:color="auto"/>
            <w:bottom w:val="none" w:sz="0" w:space="0" w:color="auto"/>
            <w:right w:val="none" w:sz="0" w:space="0" w:color="auto"/>
          </w:divBdr>
        </w:div>
        <w:div w:id="1659728741">
          <w:marLeft w:val="0"/>
          <w:marRight w:val="0"/>
          <w:marTop w:val="0"/>
          <w:marBottom w:val="0"/>
          <w:divBdr>
            <w:top w:val="none" w:sz="0" w:space="0" w:color="auto"/>
            <w:left w:val="none" w:sz="0" w:space="0" w:color="auto"/>
            <w:bottom w:val="none" w:sz="0" w:space="0" w:color="auto"/>
            <w:right w:val="none" w:sz="0" w:space="0" w:color="auto"/>
          </w:divBdr>
        </w:div>
        <w:div w:id="263926467">
          <w:marLeft w:val="0"/>
          <w:marRight w:val="0"/>
          <w:marTop w:val="0"/>
          <w:marBottom w:val="0"/>
          <w:divBdr>
            <w:top w:val="none" w:sz="0" w:space="0" w:color="auto"/>
            <w:left w:val="none" w:sz="0" w:space="0" w:color="auto"/>
            <w:bottom w:val="none" w:sz="0" w:space="0" w:color="auto"/>
            <w:right w:val="none" w:sz="0" w:space="0" w:color="auto"/>
          </w:divBdr>
        </w:div>
        <w:div w:id="1873228668">
          <w:marLeft w:val="0"/>
          <w:marRight w:val="0"/>
          <w:marTop w:val="0"/>
          <w:marBottom w:val="0"/>
          <w:divBdr>
            <w:top w:val="none" w:sz="0" w:space="0" w:color="auto"/>
            <w:left w:val="none" w:sz="0" w:space="0" w:color="auto"/>
            <w:bottom w:val="none" w:sz="0" w:space="0" w:color="auto"/>
            <w:right w:val="none" w:sz="0" w:space="0" w:color="auto"/>
          </w:divBdr>
        </w:div>
        <w:div w:id="1031765345">
          <w:marLeft w:val="0"/>
          <w:marRight w:val="0"/>
          <w:marTop w:val="0"/>
          <w:marBottom w:val="0"/>
          <w:divBdr>
            <w:top w:val="none" w:sz="0" w:space="0" w:color="auto"/>
            <w:left w:val="none" w:sz="0" w:space="0" w:color="auto"/>
            <w:bottom w:val="none" w:sz="0" w:space="0" w:color="auto"/>
            <w:right w:val="none" w:sz="0" w:space="0" w:color="auto"/>
          </w:divBdr>
        </w:div>
        <w:div w:id="846750075">
          <w:marLeft w:val="0"/>
          <w:marRight w:val="0"/>
          <w:marTop w:val="0"/>
          <w:marBottom w:val="0"/>
          <w:divBdr>
            <w:top w:val="none" w:sz="0" w:space="0" w:color="auto"/>
            <w:left w:val="none" w:sz="0" w:space="0" w:color="auto"/>
            <w:bottom w:val="none" w:sz="0" w:space="0" w:color="auto"/>
            <w:right w:val="none" w:sz="0" w:space="0" w:color="auto"/>
          </w:divBdr>
        </w:div>
        <w:div w:id="1580821493">
          <w:marLeft w:val="0"/>
          <w:marRight w:val="0"/>
          <w:marTop w:val="0"/>
          <w:marBottom w:val="0"/>
          <w:divBdr>
            <w:top w:val="none" w:sz="0" w:space="0" w:color="auto"/>
            <w:left w:val="none" w:sz="0" w:space="0" w:color="auto"/>
            <w:bottom w:val="none" w:sz="0" w:space="0" w:color="auto"/>
            <w:right w:val="none" w:sz="0" w:space="0" w:color="auto"/>
          </w:divBdr>
        </w:div>
        <w:div w:id="1067074809">
          <w:marLeft w:val="0"/>
          <w:marRight w:val="0"/>
          <w:marTop w:val="0"/>
          <w:marBottom w:val="0"/>
          <w:divBdr>
            <w:top w:val="none" w:sz="0" w:space="0" w:color="auto"/>
            <w:left w:val="none" w:sz="0" w:space="0" w:color="auto"/>
            <w:bottom w:val="none" w:sz="0" w:space="0" w:color="auto"/>
            <w:right w:val="none" w:sz="0" w:space="0" w:color="auto"/>
          </w:divBdr>
        </w:div>
        <w:div w:id="585114148">
          <w:marLeft w:val="0"/>
          <w:marRight w:val="0"/>
          <w:marTop w:val="0"/>
          <w:marBottom w:val="0"/>
          <w:divBdr>
            <w:top w:val="none" w:sz="0" w:space="0" w:color="auto"/>
            <w:left w:val="none" w:sz="0" w:space="0" w:color="auto"/>
            <w:bottom w:val="none" w:sz="0" w:space="0" w:color="auto"/>
            <w:right w:val="none" w:sz="0" w:space="0" w:color="auto"/>
          </w:divBdr>
        </w:div>
        <w:div w:id="1308053580">
          <w:marLeft w:val="0"/>
          <w:marRight w:val="0"/>
          <w:marTop w:val="0"/>
          <w:marBottom w:val="0"/>
          <w:divBdr>
            <w:top w:val="none" w:sz="0" w:space="0" w:color="auto"/>
            <w:left w:val="none" w:sz="0" w:space="0" w:color="auto"/>
            <w:bottom w:val="none" w:sz="0" w:space="0" w:color="auto"/>
            <w:right w:val="none" w:sz="0" w:space="0" w:color="auto"/>
          </w:divBdr>
        </w:div>
        <w:div w:id="49424853">
          <w:marLeft w:val="0"/>
          <w:marRight w:val="0"/>
          <w:marTop w:val="0"/>
          <w:marBottom w:val="0"/>
          <w:divBdr>
            <w:top w:val="none" w:sz="0" w:space="0" w:color="auto"/>
            <w:left w:val="none" w:sz="0" w:space="0" w:color="auto"/>
            <w:bottom w:val="none" w:sz="0" w:space="0" w:color="auto"/>
            <w:right w:val="none" w:sz="0" w:space="0" w:color="auto"/>
          </w:divBdr>
        </w:div>
        <w:div w:id="1634361242">
          <w:marLeft w:val="0"/>
          <w:marRight w:val="0"/>
          <w:marTop w:val="0"/>
          <w:marBottom w:val="0"/>
          <w:divBdr>
            <w:top w:val="none" w:sz="0" w:space="0" w:color="auto"/>
            <w:left w:val="none" w:sz="0" w:space="0" w:color="auto"/>
            <w:bottom w:val="none" w:sz="0" w:space="0" w:color="auto"/>
            <w:right w:val="none" w:sz="0" w:space="0" w:color="auto"/>
          </w:divBdr>
        </w:div>
        <w:div w:id="750732356">
          <w:marLeft w:val="0"/>
          <w:marRight w:val="0"/>
          <w:marTop w:val="0"/>
          <w:marBottom w:val="0"/>
          <w:divBdr>
            <w:top w:val="none" w:sz="0" w:space="0" w:color="auto"/>
            <w:left w:val="none" w:sz="0" w:space="0" w:color="auto"/>
            <w:bottom w:val="none" w:sz="0" w:space="0" w:color="auto"/>
            <w:right w:val="none" w:sz="0" w:space="0" w:color="auto"/>
          </w:divBdr>
        </w:div>
        <w:div w:id="2129426532">
          <w:marLeft w:val="0"/>
          <w:marRight w:val="0"/>
          <w:marTop w:val="0"/>
          <w:marBottom w:val="0"/>
          <w:divBdr>
            <w:top w:val="none" w:sz="0" w:space="0" w:color="auto"/>
            <w:left w:val="none" w:sz="0" w:space="0" w:color="auto"/>
            <w:bottom w:val="none" w:sz="0" w:space="0" w:color="auto"/>
            <w:right w:val="none" w:sz="0" w:space="0" w:color="auto"/>
          </w:divBdr>
        </w:div>
        <w:div w:id="1218393961">
          <w:marLeft w:val="0"/>
          <w:marRight w:val="0"/>
          <w:marTop w:val="0"/>
          <w:marBottom w:val="0"/>
          <w:divBdr>
            <w:top w:val="none" w:sz="0" w:space="0" w:color="auto"/>
            <w:left w:val="none" w:sz="0" w:space="0" w:color="auto"/>
            <w:bottom w:val="none" w:sz="0" w:space="0" w:color="auto"/>
            <w:right w:val="none" w:sz="0" w:space="0" w:color="auto"/>
          </w:divBdr>
        </w:div>
        <w:div w:id="1549410191">
          <w:marLeft w:val="0"/>
          <w:marRight w:val="0"/>
          <w:marTop w:val="0"/>
          <w:marBottom w:val="0"/>
          <w:divBdr>
            <w:top w:val="none" w:sz="0" w:space="0" w:color="auto"/>
            <w:left w:val="none" w:sz="0" w:space="0" w:color="auto"/>
            <w:bottom w:val="none" w:sz="0" w:space="0" w:color="auto"/>
            <w:right w:val="none" w:sz="0" w:space="0" w:color="auto"/>
          </w:divBdr>
        </w:div>
        <w:div w:id="888078919">
          <w:marLeft w:val="0"/>
          <w:marRight w:val="0"/>
          <w:marTop w:val="0"/>
          <w:marBottom w:val="0"/>
          <w:divBdr>
            <w:top w:val="none" w:sz="0" w:space="0" w:color="auto"/>
            <w:left w:val="none" w:sz="0" w:space="0" w:color="auto"/>
            <w:bottom w:val="none" w:sz="0" w:space="0" w:color="auto"/>
            <w:right w:val="none" w:sz="0" w:space="0" w:color="auto"/>
          </w:divBdr>
        </w:div>
        <w:div w:id="1848860360">
          <w:marLeft w:val="0"/>
          <w:marRight w:val="0"/>
          <w:marTop w:val="0"/>
          <w:marBottom w:val="0"/>
          <w:divBdr>
            <w:top w:val="none" w:sz="0" w:space="0" w:color="auto"/>
            <w:left w:val="none" w:sz="0" w:space="0" w:color="auto"/>
            <w:bottom w:val="none" w:sz="0" w:space="0" w:color="auto"/>
            <w:right w:val="none" w:sz="0" w:space="0" w:color="auto"/>
          </w:divBdr>
        </w:div>
        <w:div w:id="1110585558">
          <w:marLeft w:val="0"/>
          <w:marRight w:val="0"/>
          <w:marTop w:val="0"/>
          <w:marBottom w:val="0"/>
          <w:divBdr>
            <w:top w:val="none" w:sz="0" w:space="0" w:color="auto"/>
            <w:left w:val="none" w:sz="0" w:space="0" w:color="auto"/>
            <w:bottom w:val="none" w:sz="0" w:space="0" w:color="auto"/>
            <w:right w:val="none" w:sz="0" w:space="0" w:color="auto"/>
          </w:divBdr>
        </w:div>
        <w:div w:id="606817810">
          <w:marLeft w:val="0"/>
          <w:marRight w:val="0"/>
          <w:marTop w:val="0"/>
          <w:marBottom w:val="0"/>
          <w:divBdr>
            <w:top w:val="none" w:sz="0" w:space="0" w:color="auto"/>
            <w:left w:val="none" w:sz="0" w:space="0" w:color="auto"/>
            <w:bottom w:val="none" w:sz="0" w:space="0" w:color="auto"/>
            <w:right w:val="none" w:sz="0" w:space="0" w:color="auto"/>
          </w:divBdr>
        </w:div>
        <w:div w:id="687948362">
          <w:marLeft w:val="0"/>
          <w:marRight w:val="0"/>
          <w:marTop w:val="0"/>
          <w:marBottom w:val="0"/>
          <w:divBdr>
            <w:top w:val="none" w:sz="0" w:space="0" w:color="auto"/>
            <w:left w:val="none" w:sz="0" w:space="0" w:color="auto"/>
            <w:bottom w:val="none" w:sz="0" w:space="0" w:color="auto"/>
            <w:right w:val="none" w:sz="0" w:space="0" w:color="auto"/>
          </w:divBdr>
        </w:div>
      </w:divsChild>
    </w:div>
    <w:div w:id="832767493">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86184107">
      <w:bodyDiv w:val="1"/>
      <w:marLeft w:val="0"/>
      <w:marRight w:val="0"/>
      <w:marTop w:val="0"/>
      <w:marBottom w:val="0"/>
      <w:divBdr>
        <w:top w:val="none" w:sz="0" w:space="0" w:color="auto"/>
        <w:left w:val="none" w:sz="0" w:space="0" w:color="auto"/>
        <w:bottom w:val="none" w:sz="0" w:space="0" w:color="auto"/>
        <w:right w:val="none" w:sz="0" w:space="0" w:color="auto"/>
      </w:divBdr>
    </w:div>
    <w:div w:id="889266079">
      <w:bodyDiv w:val="1"/>
      <w:marLeft w:val="0"/>
      <w:marRight w:val="0"/>
      <w:marTop w:val="0"/>
      <w:marBottom w:val="0"/>
      <w:divBdr>
        <w:top w:val="none" w:sz="0" w:space="0" w:color="auto"/>
        <w:left w:val="none" w:sz="0" w:space="0" w:color="auto"/>
        <w:bottom w:val="none" w:sz="0" w:space="0" w:color="auto"/>
        <w:right w:val="none" w:sz="0" w:space="0" w:color="auto"/>
      </w:divBdr>
    </w:div>
    <w:div w:id="892617382">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21646583">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41372486">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991011182">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sChild>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4846657">
      <w:bodyDiv w:val="1"/>
      <w:marLeft w:val="0"/>
      <w:marRight w:val="0"/>
      <w:marTop w:val="0"/>
      <w:marBottom w:val="0"/>
      <w:divBdr>
        <w:top w:val="none" w:sz="0" w:space="0" w:color="auto"/>
        <w:left w:val="none" w:sz="0" w:space="0" w:color="auto"/>
        <w:bottom w:val="none" w:sz="0" w:space="0" w:color="auto"/>
        <w:right w:val="none" w:sz="0" w:space="0" w:color="auto"/>
      </w:divBdr>
    </w:div>
    <w:div w:id="1236551096">
      <w:bodyDiv w:val="1"/>
      <w:marLeft w:val="0"/>
      <w:marRight w:val="0"/>
      <w:marTop w:val="0"/>
      <w:marBottom w:val="0"/>
      <w:divBdr>
        <w:top w:val="none" w:sz="0" w:space="0" w:color="auto"/>
        <w:left w:val="none" w:sz="0" w:space="0" w:color="auto"/>
        <w:bottom w:val="none" w:sz="0" w:space="0" w:color="auto"/>
        <w:right w:val="none" w:sz="0" w:space="0" w:color="auto"/>
      </w:divBdr>
    </w:div>
    <w:div w:id="1272084269">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284271473">
      <w:bodyDiv w:val="1"/>
      <w:marLeft w:val="0"/>
      <w:marRight w:val="0"/>
      <w:marTop w:val="0"/>
      <w:marBottom w:val="0"/>
      <w:divBdr>
        <w:top w:val="none" w:sz="0" w:space="0" w:color="auto"/>
        <w:left w:val="none" w:sz="0" w:space="0" w:color="auto"/>
        <w:bottom w:val="none" w:sz="0" w:space="0" w:color="auto"/>
        <w:right w:val="none" w:sz="0" w:space="0" w:color="auto"/>
      </w:divBdr>
      <w:divsChild>
        <w:div w:id="1805661153">
          <w:marLeft w:val="0"/>
          <w:marRight w:val="0"/>
          <w:marTop w:val="0"/>
          <w:marBottom w:val="0"/>
          <w:divBdr>
            <w:top w:val="none" w:sz="0" w:space="0" w:color="auto"/>
            <w:left w:val="none" w:sz="0" w:space="0" w:color="auto"/>
            <w:bottom w:val="none" w:sz="0" w:space="0" w:color="auto"/>
            <w:right w:val="none" w:sz="0" w:space="0" w:color="auto"/>
          </w:divBdr>
        </w:div>
      </w:divsChild>
    </w:div>
    <w:div w:id="1289047280">
      <w:bodyDiv w:val="1"/>
      <w:marLeft w:val="0"/>
      <w:marRight w:val="0"/>
      <w:marTop w:val="0"/>
      <w:marBottom w:val="0"/>
      <w:divBdr>
        <w:top w:val="none" w:sz="0" w:space="0" w:color="auto"/>
        <w:left w:val="none" w:sz="0" w:space="0" w:color="auto"/>
        <w:bottom w:val="none" w:sz="0" w:space="0" w:color="auto"/>
        <w:right w:val="none" w:sz="0" w:space="0" w:color="auto"/>
      </w:divBdr>
    </w:div>
    <w:div w:id="1353411450">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4623000">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5154071">
      <w:bodyDiv w:val="1"/>
      <w:marLeft w:val="0"/>
      <w:marRight w:val="0"/>
      <w:marTop w:val="0"/>
      <w:marBottom w:val="0"/>
      <w:divBdr>
        <w:top w:val="none" w:sz="0" w:space="0" w:color="auto"/>
        <w:left w:val="none" w:sz="0" w:space="0" w:color="auto"/>
        <w:bottom w:val="none" w:sz="0" w:space="0" w:color="auto"/>
        <w:right w:val="none" w:sz="0" w:space="0" w:color="auto"/>
      </w:divBdr>
    </w:div>
    <w:div w:id="1470242001">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472516">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4687251">
      <w:bodyDiv w:val="1"/>
      <w:marLeft w:val="0"/>
      <w:marRight w:val="0"/>
      <w:marTop w:val="0"/>
      <w:marBottom w:val="0"/>
      <w:divBdr>
        <w:top w:val="none" w:sz="0" w:space="0" w:color="auto"/>
        <w:left w:val="none" w:sz="0" w:space="0" w:color="auto"/>
        <w:bottom w:val="none" w:sz="0" w:space="0" w:color="auto"/>
        <w:right w:val="none" w:sz="0" w:space="0" w:color="auto"/>
      </w:divBdr>
    </w:div>
    <w:div w:id="1546329819">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49360172">
      <w:bodyDiv w:val="1"/>
      <w:marLeft w:val="0"/>
      <w:marRight w:val="0"/>
      <w:marTop w:val="0"/>
      <w:marBottom w:val="0"/>
      <w:divBdr>
        <w:top w:val="none" w:sz="0" w:space="0" w:color="auto"/>
        <w:left w:val="none" w:sz="0" w:space="0" w:color="auto"/>
        <w:bottom w:val="none" w:sz="0" w:space="0" w:color="auto"/>
        <w:right w:val="none" w:sz="0" w:space="0" w:color="auto"/>
      </w:divBdr>
      <w:divsChild>
        <w:div w:id="570504552">
          <w:marLeft w:val="0"/>
          <w:marRight w:val="0"/>
          <w:marTop w:val="0"/>
          <w:marBottom w:val="0"/>
          <w:divBdr>
            <w:top w:val="none" w:sz="0" w:space="0" w:color="auto"/>
            <w:left w:val="none" w:sz="0" w:space="0" w:color="auto"/>
            <w:bottom w:val="none" w:sz="0" w:space="0" w:color="auto"/>
            <w:right w:val="none" w:sz="0" w:space="0" w:color="auto"/>
          </w:divBdr>
        </w:div>
      </w:divsChild>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9499848">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711373902">
      <w:bodyDiv w:val="1"/>
      <w:marLeft w:val="0"/>
      <w:marRight w:val="0"/>
      <w:marTop w:val="0"/>
      <w:marBottom w:val="0"/>
      <w:divBdr>
        <w:top w:val="none" w:sz="0" w:space="0" w:color="auto"/>
        <w:left w:val="none" w:sz="0" w:space="0" w:color="auto"/>
        <w:bottom w:val="none" w:sz="0" w:space="0" w:color="auto"/>
        <w:right w:val="none" w:sz="0" w:space="0" w:color="auto"/>
      </w:divBdr>
    </w:div>
    <w:div w:id="171777376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09712372">
      <w:bodyDiv w:val="1"/>
      <w:marLeft w:val="0"/>
      <w:marRight w:val="0"/>
      <w:marTop w:val="0"/>
      <w:marBottom w:val="0"/>
      <w:divBdr>
        <w:top w:val="none" w:sz="0" w:space="0" w:color="auto"/>
        <w:left w:val="none" w:sz="0" w:space="0" w:color="auto"/>
        <w:bottom w:val="none" w:sz="0" w:space="0" w:color="auto"/>
        <w:right w:val="none" w:sz="0" w:space="0" w:color="auto"/>
      </w:divBdr>
      <w:divsChild>
        <w:div w:id="1731658168">
          <w:marLeft w:val="0"/>
          <w:marRight w:val="0"/>
          <w:marTop w:val="0"/>
          <w:marBottom w:val="0"/>
          <w:divBdr>
            <w:top w:val="none" w:sz="0" w:space="0" w:color="auto"/>
            <w:left w:val="none" w:sz="0" w:space="0" w:color="auto"/>
            <w:bottom w:val="none" w:sz="0" w:space="0" w:color="auto"/>
            <w:right w:val="none" w:sz="0" w:space="0" w:color="auto"/>
          </w:divBdr>
        </w:div>
        <w:div w:id="1887519169">
          <w:marLeft w:val="0"/>
          <w:marRight w:val="0"/>
          <w:marTop w:val="0"/>
          <w:marBottom w:val="0"/>
          <w:divBdr>
            <w:top w:val="none" w:sz="0" w:space="0" w:color="auto"/>
            <w:left w:val="none" w:sz="0" w:space="0" w:color="auto"/>
            <w:bottom w:val="none" w:sz="0" w:space="0" w:color="auto"/>
            <w:right w:val="none" w:sz="0" w:space="0" w:color="auto"/>
          </w:divBdr>
        </w:div>
        <w:div w:id="310527156">
          <w:marLeft w:val="0"/>
          <w:marRight w:val="0"/>
          <w:marTop w:val="0"/>
          <w:marBottom w:val="0"/>
          <w:divBdr>
            <w:top w:val="none" w:sz="0" w:space="0" w:color="auto"/>
            <w:left w:val="none" w:sz="0" w:space="0" w:color="auto"/>
            <w:bottom w:val="none" w:sz="0" w:space="0" w:color="auto"/>
            <w:right w:val="none" w:sz="0" w:space="0" w:color="auto"/>
          </w:divBdr>
        </w:div>
        <w:div w:id="1519586968">
          <w:marLeft w:val="0"/>
          <w:marRight w:val="0"/>
          <w:marTop w:val="0"/>
          <w:marBottom w:val="0"/>
          <w:divBdr>
            <w:top w:val="none" w:sz="0" w:space="0" w:color="auto"/>
            <w:left w:val="none" w:sz="0" w:space="0" w:color="auto"/>
            <w:bottom w:val="none" w:sz="0" w:space="0" w:color="auto"/>
            <w:right w:val="none" w:sz="0" w:space="0" w:color="auto"/>
          </w:divBdr>
        </w:div>
      </w:divsChild>
    </w:div>
    <w:div w:id="1840462072">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302073458">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sChild>
    </w:div>
    <w:div w:id="1871260381">
      <w:bodyDiv w:val="1"/>
      <w:marLeft w:val="0"/>
      <w:marRight w:val="0"/>
      <w:marTop w:val="0"/>
      <w:marBottom w:val="0"/>
      <w:divBdr>
        <w:top w:val="none" w:sz="0" w:space="0" w:color="auto"/>
        <w:left w:val="none" w:sz="0" w:space="0" w:color="auto"/>
        <w:bottom w:val="none" w:sz="0" w:space="0" w:color="auto"/>
        <w:right w:val="none" w:sz="0" w:space="0" w:color="auto"/>
      </w:divBdr>
      <w:divsChild>
        <w:div w:id="46597848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9687868">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72632634">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967153122">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28436627">
      <w:bodyDiv w:val="1"/>
      <w:marLeft w:val="0"/>
      <w:marRight w:val="0"/>
      <w:marTop w:val="0"/>
      <w:marBottom w:val="0"/>
      <w:divBdr>
        <w:top w:val="none" w:sz="0" w:space="0" w:color="auto"/>
        <w:left w:val="none" w:sz="0" w:space="0" w:color="auto"/>
        <w:bottom w:val="none" w:sz="0" w:space="0" w:color="auto"/>
        <w:right w:val="none" w:sz="0" w:space="0" w:color="auto"/>
      </w:divBdr>
      <w:divsChild>
        <w:div w:id="1601336918">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85968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huffingtonpost.com/don-christensen/commanders-flunk-on-milit_b_6258554.html" TargetMode="External"/><Relationship Id="rId14" Type="http://schemas.openxmlformats.org/officeDocument/2006/relationships/hyperlink" Target="https://www.jagcnet.army.mil/DOCLIBS/MILITARYLAWREVIEW.NSF/0/ad2057a768a6375e85257d0f004f2e88/$FILE/By%20Major%20Elizabeth%20Murphy.pdf" TargetMode="External"/><Relationship Id="rId15" Type="http://schemas.openxmlformats.org/officeDocument/2006/relationships/hyperlink" Target="https://books.google.com/books?id=ih2XoS8Z-QcC&amp;pg=PT1693&amp;lpg=PT1693&amp;dq=The+far-reaching+role+of+commanding+officers+in+the+court-martial+process+remains+the+greatest+barrier+to+operating+a+fair+system+of+criminal+justice+within+the+armed+forces&amp;source=bl&amp;ots=F0saUVFiK-&amp;sig=ET1a9-AxapsUvswOHMZf9yzwKdQ&amp;hl=en&amp;sa=X&amp;ei=11acVZv3OIngoAT-_K-oDQ&amp;ved=0CDQQ6AEwAw" TargetMode="External"/><Relationship Id="rId16" Type="http://schemas.openxmlformats.org/officeDocument/2006/relationships/hyperlink" Target="http://www.theiowastatesman.com/3670/grassley-speaks-in-support-of-independent-military-justice-system" TargetMode="External"/><Relationship Id="rId17" Type="http://schemas.openxmlformats.org/officeDocument/2006/relationships/hyperlink" Target="https://www.aclu.org/sites/default/files/field_document/aclu_letter_supporting_fy16_ndaa_amdt_1578_military_justice_improvement_act-6-10-15-final.pdf" TargetMode="External"/><Relationship Id="rId18" Type="http://schemas.openxmlformats.org/officeDocument/2006/relationships/hyperlink" Target="www2.nycbar.org/pdf/report/uploads/MilitaryJusticeImprovementSexLaw.COMAJReportFINAL2.11.14.pdf" TargetMode="External"/><Relationship Id="rId19" Type="http://schemas.openxmlformats.org/officeDocument/2006/relationships/header" Target="header1.xml"/><Relationship Id="rId63" Type="http://schemas.openxmlformats.org/officeDocument/2006/relationships/hyperlink" Target="https://www.congress.gov/congressional-record/2013/11/20/senate-section/article/S8299-2" TargetMode="External"/><Relationship Id="rId64" Type="http://schemas.openxmlformats.org/officeDocument/2006/relationships/hyperlink" Target="http://servicewomen.org/wp-content/uploads/2013/11/MJIA-Informational-Flyer.pdf" TargetMode="External"/><Relationship Id="rId65" Type="http://schemas.openxmlformats.org/officeDocument/2006/relationships/hyperlink" Target="https://www.aclu.org/sites/default/files/field_document/aclu_letter_supporting_fy16_ndaa_amdt_1578_military_justice_improvement_act-6-10-15-final.pdf" TargetMode="External"/><Relationship Id="rId66" Type="http://schemas.openxmlformats.org/officeDocument/2006/relationships/hyperlink" Target="http://www.nwlc.org/sites/default/files/pdfs/ndc-senators_military_justice_improvement_act_11_12_2013.pdf" TargetMode="External"/><Relationship Id="rId67" Type="http://schemas.openxmlformats.org/officeDocument/2006/relationships/hyperlink" Target="http://servicewomen.org/wp-content/uploads/2013/11/MJIA-Myths-v.-Facts.pdf" TargetMode="External"/><Relationship Id="rId68" Type="http://schemas.openxmlformats.org/officeDocument/2006/relationships/hyperlink" Target="http://servicewomen.org/wp-content/uploads/2013/11/MJIA-Myths-v.-Facts.pdf" TargetMode="External"/><Relationship Id="rId69" Type="http://schemas.openxmlformats.org/officeDocument/2006/relationships/hyperlink" Target="https://www.congress.gov/congressional-record/2013/11/20/senate-section/article/S8299-2" TargetMode="External"/><Relationship Id="rId50" Type="http://schemas.openxmlformats.org/officeDocument/2006/relationships/hyperlink" Target="http://www.theiowastatesman.com/3670/grassley-speaks-in-support-of-independent-military-justice-system" TargetMode="External"/><Relationship Id="rId51" Type="http://schemas.openxmlformats.org/officeDocument/2006/relationships/hyperlink" Target="http://www.theiowastatesman.com/3670/grassley-speaks-in-support-of-independent-military-justice-system" TargetMode="External"/><Relationship Id="rId52" Type="http://schemas.openxmlformats.org/officeDocument/2006/relationships/hyperlink" Target="http://www.nytimes.com/2014/03/18/opinion/a-broken-military-justice-system.html?_r=0" TargetMode="External"/><Relationship Id="rId53" Type="http://schemas.openxmlformats.org/officeDocument/2006/relationships/hyperlink" Target="http://rhrealitycheck.org/article/2014/12/02/gillibrand-obama-act-new-push-military-sexual-assault-bill/" TargetMode="External"/><Relationship Id="rId54" Type="http://schemas.openxmlformats.org/officeDocument/2006/relationships/hyperlink" Target="http://www.theiowastatesman.com/3670/grassley-speaks-in-support-of-independent-military-justice-system" TargetMode="External"/><Relationship Id="rId55" Type="http://schemas.openxmlformats.org/officeDocument/2006/relationships/hyperlink" Target="https://www.jagcnet.army.mil/DOCLIBS/MILITARYLAWREVIEW.NSF/0/ad2057a768a6375e85257d0f004f2e88/$FILE/By%20Major%20Elizabeth%20Murphy.pdf" TargetMode="External"/><Relationship Id="rId56" Type="http://schemas.openxmlformats.org/officeDocument/2006/relationships/hyperlink" Target="http://wtkr.com/2014/07/07/harvey-bryant-on-commander-authority-in-military-sex-assault-cases-i-dont-think-its-best/" TargetMode="External"/><Relationship Id="rId57" Type="http://schemas.openxmlformats.org/officeDocument/2006/relationships/hyperlink" Target="http://servicewomen.org/wp-content/uploads/2013/11/MJIA-Informational-Flyer.pdf" TargetMode="External"/><Relationship Id="rId58" Type="http://schemas.openxmlformats.org/officeDocument/2006/relationships/hyperlink" Target="https://www.aclu.org/sites/default/files/field_document/aclu_letter_supporting_fy16_ndaa_amdt_1578_military_justice_improvement_act-6-10-15-final.pdf" TargetMode="External"/><Relationship Id="rId59" Type="http://schemas.openxmlformats.org/officeDocument/2006/relationships/hyperlink" Target="http://www.gillibrand.senate.gov/imo/media/doc/additional%20views%20excerpt.pdf" TargetMode="External"/><Relationship Id="rId40" Type="http://schemas.openxmlformats.org/officeDocument/2006/relationships/hyperlink" Target="http://servicewomen.org/wp-content/uploads/2013/11/MJIA-Myths-v.-Facts.pdf" TargetMode="External"/><Relationship Id="rId41" Type="http://schemas.openxmlformats.org/officeDocument/2006/relationships/hyperlink" Target="http://www.usnews.com/news/articles/2014/01/30/powerful-panel-says-commanders-should-keep-sex-assault-oversight" TargetMode="External"/><Relationship Id="rId42" Type="http://schemas.openxmlformats.org/officeDocument/2006/relationships/hyperlink" Target="http://www.huffingtonpost.com/don-christensen/commanders-flunk-on-milit_b_6258554.html" TargetMode="External"/><Relationship Id="rId43" Type="http://schemas.openxmlformats.org/officeDocument/2006/relationships/hyperlink" Target="http://taskandpurpose.com/the-military-justice-improvement-act-ensures-justice-despite-what-its-critics-say/" TargetMode="External"/><Relationship Id="rId44" Type="http://schemas.openxmlformats.org/officeDocument/2006/relationships/hyperlink" Target="http://taskandpurpose.com/the-military-justice-improvement-act-ensures-justice-despite-what-its-critics-say/" TargetMode="External"/><Relationship Id="rId45" Type="http://schemas.openxmlformats.org/officeDocument/2006/relationships/hyperlink" Target="http://rhrealitycheck.org/article/2013/06/12/the-ongoing-battle-to-remove-military-sexual-assault-prosecution-from-the-chain-of-command/" TargetMode="External"/><Relationship Id="rId46" Type="http://schemas.openxmlformats.org/officeDocument/2006/relationships/hyperlink" Target="http://taskandpurpose.com/the-military-justice-improvement-act-ensures-justice-despite-what-its-critics-say/" TargetMode="External"/><Relationship Id="rId47" Type="http://schemas.openxmlformats.org/officeDocument/2006/relationships/hyperlink" Target="http://www.usnews.com/debate-club/is-kirsten-gillibrand-right-on-how-to-address-sexual-assault-in-the-military/sen-gillibrand-the-deck-is-stacked-against-sexual-assault-victims" TargetMode="External"/><Relationship Id="rId48" Type="http://schemas.openxmlformats.org/officeDocument/2006/relationships/hyperlink" Target="http://www.nwlc.org/sites/default/files/pdfs/ndc-senators_military_justice_improvement_act_11_12_2013.pdf" TargetMode="External"/><Relationship Id="rId49" Type="http://schemas.openxmlformats.org/officeDocument/2006/relationships/hyperlink" Target="http://www.usnews.com/debate-club/is-sen-gillibrand-right-on-how-to-address-sexual-assault-in-the-military/pass-gillibrands-bill-to-end-sexual-assault-crisis"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merriam-webster.com/dictionary/significant" TargetMode="External"/><Relationship Id="rId30" Type="http://schemas.openxmlformats.org/officeDocument/2006/relationships/hyperlink" Target="http://www.usnews.com/debate-club/is-sen-gillibrand-right-on-how-to-address-sexual-assault-in-the-military/current-military-justice-system-is-too-flawed-to-address-sexual-assault" TargetMode="External"/><Relationship Id="rId31" Type="http://schemas.openxmlformats.org/officeDocument/2006/relationships/hyperlink" Target="http://harvardpolitics.com/united-states/quest-military-sexual-assault-reform/" TargetMode="External"/><Relationship Id="rId32" Type="http://schemas.openxmlformats.org/officeDocument/2006/relationships/hyperlink" Target="http://harvardpolitics.com/united-states/quest-military-sexual-assault-reform/" TargetMode="External"/><Relationship Id="rId33" Type="http://schemas.openxmlformats.org/officeDocument/2006/relationships/hyperlink" Target="http://harvardpolitics.com/united-states/quest-military-sexual-assault-reform/" TargetMode="External"/><Relationship Id="rId34" Type="http://schemas.openxmlformats.org/officeDocument/2006/relationships/hyperlink" Target="http://taskandpurpose.com/the-military-justice-improvement-act-ensures-justice-despite-what-its-critics-say/" TargetMode="External"/><Relationship Id="rId35" Type="http://schemas.openxmlformats.org/officeDocument/2006/relationships/hyperlink" Target="http://www.salon.com/2013/06/05/answer_to_militarys_sexual_assault_problem_may_be_overseas/" TargetMode="External"/><Relationship Id="rId36" Type="http://schemas.openxmlformats.org/officeDocument/2006/relationships/hyperlink" Target="http://www.huffingtonpost.com/don-christensen/commanders-flunk-on-milit_b_6258554.html" TargetMode="External"/><Relationship Id="rId37" Type="http://schemas.openxmlformats.org/officeDocument/2006/relationships/hyperlink" Target="http://www.wired.com/2013/05/hagel-dempsey-assault/" TargetMode="External"/><Relationship Id="rId38" Type="http://schemas.openxmlformats.org/officeDocument/2006/relationships/hyperlink" Target="http://harvardpolitics.com/united-states/quest-military-sexual-assault-reform/" TargetMode="External"/><Relationship Id="rId39" Type="http://schemas.openxmlformats.org/officeDocument/2006/relationships/hyperlink" Target="http://www.gillibrand.senate.gov/imo/media/doc/additional%20views%20excerpt.pdf" TargetMode="External"/><Relationship Id="rId70" Type="http://schemas.openxmlformats.org/officeDocument/2006/relationships/hyperlink" Target="http://www.stripes.com/news/sexual-assault-panel-keep-prosecutions-in-chain-of-command-1.291370" TargetMode="External"/><Relationship Id="rId71" Type="http://schemas.openxmlformats.org/officeDocument/2006/relationships/hyperlink" Target="http://www.usnews.com/news/articles/2014/01/31/kirsten-gillibrand-slams-sexual-assault-panels-decision-on-commanders-role" TargetMode="External"/><Relationship Id="rId72" Type="http://schemas.openxmlformats.org/officeDocument/2006/relationships/hyperlink" Target="http://www.gillibrand.senate.gov/imo/media/doc/additional%20views%20excerpt.pdf" TargetMode="External"/><Relationship Id="rId20" Type="http://schemas.openxmlformats.org/officeDocument/2006/relationships/footer" Target="footer1.xml"/><Relationship Id="rId21" Type="http://schemas.openxmlformats.org/officeDocument/2006/relationships/hyperlink" Target="http://www.gillibrand.senate.gov/imo/media/doc/MJIA%202.0%20dropped.pdf" TargetMode="External"/><Relationship Id="rId22" Type="http://schemas.openxmlformats.org/officeDocument/2006/relationships/hyperlink" Target="http://www.militarytimes.com/story/military/crime/2015/06/16/ndaa-gillibrand-sex-assault/28814451/" TargetMode="External"/><Relationship Id="rId23" Type="http://schemas.openxmlformats.org/officeDocument/2006/relationships/hyperlink" Target="https://www.congress.gov/congressional-record/2013/11/20/senate-section/article/S8299-2" TargetMode="External"/><Relationship Id="rId24" Type="http://schemas.openxmlformats.org/officeDocument/2006/relationships/hyperlink" Target="https://www.jagcnet.army.mil/DOCLIBS/MILITARYLAWREVIEW.NSF/0/ad2057a768a6375e85257d0f004f2e88/$FILE/By%20Major%20Elizabeth%20Murphy.pdf" TargetMode="External"/><Relationship Id="rId25" Type="http://schemas.openxmlformats.org/officeDocument/2006/relationships/hyperlink" Target="http://www.usnews.com/debate-club/is-kirsten-gillibrand-right-on-how-to-address-sexual-assault-in-the-military/the-gillibrand-bill-will-allow-assault-victims-to-come-forward" TargetMode="External"/><Relationship Id="rId26" Type="http://schemas.openxmlformats.org/officeDocument/2006/relationships/hyperlink" Target="http://www.militarytimes.com/story/military/crime/2015/06/16/ndaa-gillibrand-sex-assault/28814451/" TargetMode="External"/><Relationship Id="rId27" Type="http://schemas.openxmlformats.org/officeDocument/2006/relationships/hyperlink" Target="http://taskandpurpose.com/the-military-justice-improvement-act-ensures-justice-despite-what-its-critics-say/" TargetMode="External"/><Relationship Id="rId28" Type="http://schemas.openxmlformats.org/officeDocument/2006/relationships/hyperlink" Target="http://www.stripes.com/news/sexual-assault-panel-keep-prosecutions-in-chain-of-command-1.291370" TargetMode="External"/><Relationship Id="rId29" Type="http://schemas.openxmlformats.org/officeDocument/2006/relationships/hyperlink" Target="http://www.nytimes.com/2014/03/18/opinion/a-broken-military-justice-system.html?_r=0" TargetMode="External"/><Relationship Id="rId73" Type="http://schemas.openxmlformats.org/officeDocument/2006/relationships/header" Target="header2.xml"/><Relationship Id="rId74" Type="http://schemas.openxmlformats.org/officeDocument/2006/relationships/fontTable" Target="fontTable.xml"/><Relationship Id="rId75" Type="http://schemas.openxmlformats.org/officeDocument/2006/relationships/theme" Target="theme/theme1.xml"/><Relationship Id="rId60" Type="http://schemas.openxmlformats.org/officeDocument/2006/relationships/hyperlink" Target="http://rhrealitycheck.org/article/2013/06/12/the-ongoing-battle-to-remove-military-sexual-assault-prosecution-from-the-chain-of-command/" TargetMode="External"/><Relationship Id="rId61" Type="http://schemas.openxmlformats.org/officeDocument/2006/relationships/hyperlink" Target="http://responsesystemspanel.whs.mil/public/docs/meetings/Sub_Committee/20131023_ROC/07_RoC_Persp_Allied_MJ_Officials.pdf" TargetMode="External"/><Relationship Id="rId62" Type="http://schemas.openxmlformats.org/officeDocument/2006/relationships/hyperlink" Target="http://www.usnews.com/debate-club/is-sen-gillibrand-right-on-how-to-address-sexual-assault-in-the-military/current-military-justice-system-is-too-flawed-to-address-sexual-assault" TargetMode="External"/><Relationship Id="rId10" Type="http://schemas.openxmlformats.org/officeDocument/2006/relationships/hyperlink" Target="http://www.merriam-webster.com/dictionary/reform" TargetMode="External"/><Relationship Id="rId11" Type="http://schemas.openxmlformats.org/officeDocument/2006/relationships/hyperlink" Target="http://www.merriam-webster.com/dictionary/system" TargetMode="External"/><Relationship Id="rId12" Type="http://schemas.openxmlformats.org/officeDocument/2006/relationships/hyperlink" Target="http://taskandpurpose.com/the-military-justice-improvement-act-ensures-justice-despite-what-its-critics-say/"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attleuniversitylawreview.com/files/2015/04/8Rogowski-Fin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818A9-8F11-E546-A6A6-50DAC60F9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14758</Words>
  <Characters>84127</Characters>
  <Application>Microsoft Macintosh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98688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2015-12-19T13:21:00Z</cp:lastPrinted>
  <dcterms:created xsi:type="dcterms:W3CDTF">2015-12-19T13:21:00Z</dcterms:created>
  <dcterms:modified xsi:type="dcterms:W3CDTF">2015-12-19T13:21:00Z</dcterms:modified>
</cp:coreProperties>
</file>